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3" w:rsidRDefault="00A80351" w:rsidP="00EC6B38">
      <w:pPr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-561975</wp:posOffset>
            </wp:positionV>
            <wp:extent cx="1905000" cy="719455"/>
            <wp:effectExtent l="0" t="0" r="0" b="0"/>
            <wp:wrapSquare wrapText="bothSides"/>
            <wp:docPr id="4" name="Picture 2" descr="CH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F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173" w:rsidRDefault="006D1173" w:rsidP="00EC6B38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435576" w:rsidRDefault="000819ED" w:rsidP="000819ED">
      <w:pPr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Schedule A: </w:t>
      </w:r>
      <w:r w:rsidR="006D1173">
        <w:rPr>
          <w:rFonts w:ascii="Arial" w:hAnsi="Arial" w:cs="Arial"/>
          <w:b/>
          <w:sz w:val="28"/>
          <w:szCs w:val="28"/>
        </w:rPr>
        <w:t xml:space="preserve">Project Proposal </w:t>
      </w:r>
      <w:r w:rsidR="003B4D94">
        <w:rPr>
          <w:rFonts w:ascii="Arial" w:hAnsi="Arial" w:cs="Arial"/>
          <w:b/>
          <w:sz w:val="28"/>
          <w:szCs w:val="28"/>
        </w:rPr>
        <w:t xml:space="preserve">Renewal </w:t>
      </w:r>
      <w:r w:rsidR="006D1173">
        <w:rPr>
          <w:rFonts w:ascii="Arial" w:hAnsi="Arial" w:cs="Arial"/>
          <w:b/>
          <w:sz w:val="28"/>
          <w:szCs w:val="28"/>
        </w:rPr>
        <w:t>Form</w:t>
      </w:r>
    </w:p>
    <w:p w:rsidR="000819ED" w:rsidRPr="00B00F67" w:rsidRDefault="000819ED" w:rsidP="00A80351">
      <w:pPr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 w:rsidR="00435576" w:rsidRPr="00B00F67" w:rsidRDefault="00435576" w:rsidP="00435576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435576" w:rsidRPr="00B00F67" w:rsidRDefault="00435576" w:rsidP="00435576">
      <w:pPr>
        <w:pBdr>
          <w:bottom w:val="single" w:sz="6" w:space="1" w:color="auto"/>
        </w:pBdr>
        <w:spacing w:line="240" w:lineRule="exact"/>
        <w:rPr>
          <w:rFonts w:ascii="Arial" w:hAnsi="Arial" w:cs="Arial"/>
          <w:b/>
          <w:szCs w:val="22"/>
        </w:rPr>
      </w:pPr>
      <w:r w:rsidRPr="00B00F67">
        <w:rPr>
          <w:rFonts w:ascii="Arial" w:hAnsi="Arial" w:cs="Arial"/>
          <w:b/>
          <w:szCs w:val="22"/>
        </w:rPr>
        <w:t xml:space="preserve">Section One: </w:t>
      </w:r>
      <w:r w:rsidR="00A80351">
        <w:rPr>
          <w:rFonts w:ascii="Arial" w:hAnsi="Arial" w:cs="Arial"/>
          <w:b/>
          <w:szCs w:val="22"/>
        </w:rPr>
        <w:t xml:space="preserve">Proposal </w:t>
      </w:r>
      <w:r w:rsidRPr="00B00F67">
        <w:rPr>
          <w:rFonts w:ascii="Arial" w:hAnsi="Arial" w:cs="Arial"/>
          <w:b/>
          <w:szCs w:val="22"/>
        </w:rPr>
        <w:t>Information</w:t>
      </w:r>
    </w:p>
    <w:p w:rsidR="00435576" w:rsidRDefault="00435576" w:rsidP="00435576">
      <w:pPr>
        <w:rPr>
          <w:rFonts w:ascii="Arial" w:hAnsi="Arial" w:cs="Arial"/>
          <w:sz w:val="22"/>
          <w:szCs w:val="22"/>
        </w:rPr>
      </w:pPr>
    </w:p>
    <w:p w:rsidR="000819ED" w:rsidRPr="00B00F67" w:rsidRDefault="000819ED" w:rsidP="004355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Project Start Date: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5576" w:rsidRPr="00B00F67" w:rsidRDefault="00435576" w:rsidP="004355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Cs w:val="0"/>
                <w:sz w:val="22"/>
                <w:szCs w:val="22"/>
              </w:rPr>
              <w:t>Official Agency Name: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Cs w:val="0"/>
                <w:sz w:val="22"/>
                <w:szCs w:val="22"/>
              </w:rPr>
              <w:t>Business Address: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Cs w:val="0"/>
                <w:sz w:val="22"/>
                <w:szCs w:val="22"/>
              </w:rPr>
              <w:t>Postal Code: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Cs w:val="0"/>
                <w:sz w:val="22"/>
                <w:szCs w:val="22"/>
              </w:rPr>
              <w:t>Fax Number: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pStyle w:val="BodyText"/>
              <w:tabs>
                <w:tab w:val="left" w:pos="312"/>
              </w:tabs>
              <w:rPr>
                <w:rFonts w:cs="Arial"/>
                <w:bCs w:val="0"/>
                <w:sz w:val="22"/>
                <w:szCs w:val="22"/>
              </w:rPr>
            </w:pPr>
            <w:r w:rsidRPr="00B00F67">
              <w:rPr>
                <w:rFonts w:cs="Arial"/>
                <w:bCs w:val="0"/>
                <w:sz w:val="22"/>
                <w:szCs w:val="22"/>
              </w:rPr>
              <w:t>Charitable Registration Number: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5576" w:rsidRPr="00B00F67" w:rsidRDefault="00435576" w:rsidP="00435576">
      <w:pPr>
        <w:rPr>
          <w:rFonts w:ascii="Arial" w:hAnsi="Arial" w:cs="Arial"/>
          <w:b/>
          <w:bCs w:val="0"/>
          <w:sz w:val="22"/>
          <w:szCs w:val="22"/>
        </w:rPr>
      </w:pPr>
    </w:p>
    <w:p w:rsidR="000819ED" w:rsidRDefault="000819ED" w:rsidP="00435576">
      <w:pPr>
        <w:rPr>
          <w:rFonts w:ascii="Arial" w:hAnsi="Arial" w:cs="Arial"/>
          <w:b/>
          <w:bCs w:val="0"/>
          <w:sz w:val="22"/>
          <w:szCs w:val="22"/>
        </w:rPr>
      </w:pPr>
    </w:p>
    <w:p w:rsidR="00435576" w:rsidRPr="00B00F67" w:rsidRDefault="00435576" w:rsidP="00435576">
      <w:pPr>
        <w:rPr>
          <w:rFonts w:ascii="Arial" w:hAnsi="Arial" w:cs="Arial"/>
          <w:b/>
          <w:bCs w:val="0"/>
          <w:sz w:val="22"/>
          <w:szCs w:val="22"/>
        </w:rPr>
      </w:pPr>
      <w:r w:rsidRPr="00B00F67">
        <w:rPr>
          <w:rFonts w:ascii="Arial" w:hAnsi="Arial" w:cs="Arial"/>
          <w:b/>
          <w:bCs w:val="0"/>
          <w:sz w:val="22"/>
          <w:szCs w:val="22"/>
        </w:rPr>
        <w:t>Contact Information</w:t>
      </w:r>
    </w:p>
    <w:p w:rsidR="00435576" w:rsidRPr="00B00F67" w:rsidRDefault="00435576" w:rsidP="004355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Cs w:val="0"/>
                <w:sz w:val="22"/>
                <w:szCs w:val="22"/>
              </w:rPr>
              <w:t>Primary Contact:  (ED, CEO, etc.)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53E50" w:rsidRPr="00B00F67">
        <w:tc>
          <w:tcPr>
            <w:tcW w:w="9576" w:type="dxa"/>
            <w:gridSpan w:val="2"/>
          </w:tcPr>
          <w:p w:rsidR="00553E50" w:rsidRPr="00B00F67" w:rsidRDefault="00553E50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Secondary Contact: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435576" w:rsidRPr="00B00F67">
        <w:tc>
          <w:tcPr>
            <w:tcW w:w="3510" w:type="dxa"/>
          </w:tcPr>
          <w:p w:rsidR="00435576" w:rsidRPr="00B00F67" w:rsidRDefault="00435576" w:rsidP="00B456E4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6066" w:type="dxa"/>
          </w:tcPr>
          <w:p w:rsidR="00435576" w:rsidRPr="00B00F67" w:rsidRDefault="00435576" w:rsidP="00B456E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435576" w:rsidRPr="00B00F67" w:rsidRDefault="00435576" w:rsidP="00435576">
      <w:pPr>
        <w:rPr>
          <w:rFonts w:ascii="Arial" w:hAnsi="Arial" w:cs="Arial"/>
          <w:b/>
          <w:bCs w:val="0"/>
          <w:sz w:val="22"/>
          <w:szCs w:val="22"/>
        </w:rPr>
      </w:pPr>
    </w:p>
    <w:p w:rsidR="00435576" w:rsidRPr="00B00F67" w:rsidRDefault="00435576" w:rsidP="00435576">
      <w:pPr>
        <w:pStyle w:val="BodyText"/>
        <w:pBdr>
          <w:bottom w:val="single" w:sz="6" w:space="1" w:color="auto"/>
        </w:pBdr>
        <w:tabs>
          <w:tab w:val="left" w:pos="312"/>
        </w:tabs>
        <w:rPr>
          <w:rFonts w:cs="Arial"/>
          <w:b/>
          <w:sz w:val="24"/>
          <w:szCs w:val="22"/>
        </w:rPr>
      </w:pPr>
      <w:r w:rsidRPr="00B00F67">
        <w:rPr>
          <w:rFonts w:cs="Arial"/>
          <w:b/>
          <w:sz w:val="24"/>
          <w:szCs w:val="22"/>
        </w:rPr>
        <w:t>Section Two: Project Proposal Form</w:t>
      </w:r>
    </w:p>
    <w:p w:rsidR="000819ED" w:rsidRPr="00B00F67" w:rsidRDefault="000819ED" w:rsidP="00435576">
      <w:pPr>
        <w:rPr>
          <w:rFonts w:ascii="Arial" w:hAnsi="Arial" w:cs="Arial"/>
          <w:b/>
          <w:sz w:val="22"/>
          <w:szCs w:val="22"/>
        </w:rPr>
      </w:pPr>
    </w:p>
    <w:p w:rsidR="00D5405C" w:rsidRPr="00B00F67" w:rsidRDefault="003B4D94" w:rsidP="00835E22">
      <w:pPr>
        <w:pStyle w:val="BodyText"/>
        <w:numPr>
          <w:ilvl w:val="0"/>
          <w:numId w:val="10"/>
        </w:numPr>
        <w:tabs>
          <w:tab w:val="left" w:pos="312"/>
        </w:tabs>
        <w:ind w:left="360"/>
        <w:rPr>
          <w:rFonts w:cs="Arial"/>
          <w:sz w:val="22"/>
          <w:szCs w:val="22"/>
        </w:rPr>
      </w:pPr>
      <w:r w:rsidRPr="00B00F67">
        <w:rPr>
          <w:rFonts w:cs="Arial"/>
          <w:b/>
          <w:sz w:val="22"/>
          <w:szCs w:val="22"/>
        </w:rPr>
        <w:t xml:space="preserve">Summary </w:t>
      </w:r>
      <w:r>
        <w:rPr>
          <w:rFonts w:cs="Arial"/>
          <w:b/>
          <w:sz w:val="22"/>
          <w:szCs w:val="22"/>
        </w:rPr>
        <w:t>Project</w:t>
      </w:r>
      <w:r w:rsidRPr="00B00F67">
        <w:rPr>
          <w:rFonts w:cs="Arial"/>
          <w:b/>
          <w:sz w:val="22"/>
          <w:szCs w:val="22"/>
        </w:rPr>
        <w:t xml:space="preserve"> Description. </w:t>
      </w:r>
      <w:r w:rsidRPr="00B00F67">
        <w:rPr>
          <w:rFonts w:cs="Arial"/>
          <w:sz w:val="22"/>
          <w:szCs w:val="22"/>
        </w:rPr>
        <w:t>Provide a one to two paragraph summary of the program</w:t>
      </w:r>
      <w:r>
        <w:rPr>
          <w:rFonts w:cs="Arial"/>
          <w:sz w:val="22"/>
          <w:szCs w:val="22"/>
        </w:rPr>
        <w:t xml:space="preserve">, including the </w:t>
      </w:r>
      <w:r w:rsidRPr="00B00F67">
        <w:rPr>
          <w:rFonts w:cs="Arial"/>
          <w:sz w:val="22"/>
          <w:szCs w:val="22"/>
        </w:rPr>
        <w:t>primary goals of the program.</w:t>
      </w:r>
      <w:r w:rsidR="00D5405C" w:rsidRPr="00B00F67">
        <w:rPr>
          <w:rFonts w:cs="Arial"/>
          <w:b/>
          <w:sz w:val="22"/>
          <w:szCs w:val="22"/>
        </w:rPr>
        <w:t xml:space="preserve"> </w:t>
      </w:r>
      <w:r w:rsidR="00D5405C" w:rsidRPr="00B00F67">
        <w:rPr>
          <w:rFonts w:cs="Arial"/>
          <w:sz w:val="22"/>
          <w:szCs w:val="22"/>
        </w:rPr>
        <w:t xml:space="preserve">(maximum </w:t>
      </w:r>
      <w:r w:rsidR="00D5405C" w:rsidRPr="003B4D94">
        <w:rPr>
          <w:rFonts w:cs="Arial"/>
          <w:b/>
          <w:sz w:val="22"/>
          <w:szCs w:val="22"/>
        </w:rPr>
        <w:t>250</w:t>
      </w:r>
      <w:r w:rsidR="00D5405C" w:rsidRPr="00B00F67">
        <w:rPr>
          <w:rFonts w:cs="Arial"/>
          <w:sz w:val="22"/>
          <w:szCs w:val="22"/>
        </w:rPr>
        <w:t xml:space="preserve"> words)</w:t>
      </w:r>
    </w:p>
    <w:p w:rsidR="008766CB" w:rsidRPr="00B00F67" w:rsidRDefault="008766CB" w:rsidP="003B4D94">
      <w:pPr>
        <w:pStyle w:val="BodyText"/>
        <w:tabs>
          <w:tab w:val="left" w:pos="312"/>
        </w:tabs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766CB" w:rsidRPr="00B00F67">
        <w:tc>
          <w:tcPr>
            <w:tcW w:w="9576" w:type="dxa"/>
            <w:shd w:val="clear" w:color="auto" w:fill="auto"/>
          </w:tcPr>
          <w:p w:rsidR="008766CB" w:rsidRPr="00B00F67" w:rsidRDefault="008766CB" w:rsidP="00510F39">
            <w:pPr>
              <w:pStyle w:val="BodyText"/>
              <w:tabs>
                <w:tab w:val="left" w:pos="3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435576" w:rsidRPr="00B00F67" w:rsidRDefault="00435576" w:rsidP="00435576">
      <w:pPr>
        <w:ind w:left="360"/>
        <w:rPr>
          <w:rFonts w:ascii="Arial" w:hAnsi="Arial" w:cs="Arial"/>
          <w:sz w:val="22"/>
          <w:szCs w:val="22"/>
        </w:rPr>
      </w:pPr>
    </w:p>
    <w:p w:rsidR="00435576" w:rsidRPr="003B4D94" w:rsidRDefault="003B4D94" w:rsidP="00435576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 xml:space="preserve">Other </w:t>
      </w:r>
      <w:r>
        <w:rPr>
          <w:rFonts w:ascii="Arial" w:hAnsi="Arial" w:cs="Arial"/>
          <w:b/>
          <w:sz w:val="22"/>
          <w:szCs w:val="22"/>
        </w:rPr>
        <w:t>Revenue</w:t>
      </w:r>
      <w:r w:rsidRPr="00B00F67">
        <w:rPr>
          <w:rFonts w:ascii="Arial" w:hAnsi="Arial" w:cs="Arial"/>
          <w:b/>
          <w:sz w:val="22"/>
          <w:szCs w:val="22"/>
        </w:rPr>
        <w:t xml:space="preserve"> Sources</w:t>
      </w:r>
      <w:r>
        <w:rPr>
          <w:rFonts w:ascii="Arial" w:hAnsi="Arial" w:cs="Arial"/>
          <w:b/>
          <w:sz w:val="22"/>
          <w:szCs w:val="22"/>
        </w:rPr>
        <w:t xml:space="preserve"> for this Program</w:t>
      </w:r>
    </w:p>
    <w:p w:rsidR="003B4D94" w:rsidRPr="00B00F67" w:rsidRDefault="003B4D94" w:rsidP="003B4D9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other funding sources and any anticipated revenue through rent and damage deposit collection from the program.</w:t>
      </w:r>
    </w:p>
    <w:p w:rsidR="00435576" w:rsidRPr="00B00F67" w:rsidRDefault="00435576" w:rsidP="00435576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2"/>
        <w:gridCol w:w="1854"/>
        <w:gridCol w:w="3212"/>
        <w:gridCol w:w="2448"/>
      </w:tblGrid>
      <w:tr w:rsidR="0023676F" w:rsidRPr="00B00F67" w:rsidTr="0023676F"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Revenue/Funding</w:t>
            </w:r>
            <w:r w:rsidRPr="00B00F67">
              <w:rPr>
                <w:rFonts w:ascii="Arial" w:hAnsi="Arial" w:cs="Arial"/>
                <w:b/>
                <w:sz w:val="22"/>
                <w:szCs w:val="22"/>
              </w:rPr>
              <w:t xml:space="preserve"> Sources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B00F67" w:rsidRDefault="0023676F" w:rsidP="007E5C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Dollar Amount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B00F67" w:rsidRDefault="0023676F" w:rsidP="007E5C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Funding Stipulations (if any)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B00F67" w:rsidRDefault="0023676F" w:rsidP="007E5C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 of Funding (secured, pending approval, etc)</w:t>
            </w:r>
          </w:p>
        </w:tc>
      </w:tr>
      <w:tr w:rsidR="0023676F" w:rsidRPr="00B00F67" w:rsidTr="0023676F">
        <w:trPr>
          <w:trHeight w:val="28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99596F" w:rsidRDefault="0023676F" w:rsidP="007E5CA8">
            <w:pPr>
              <w:rPr>
                <w:rFonts w:ascii="Arial" w:hAnsi="Arial" w:cs="Arial"/>
                <w:color w:val="76923C" w:themeColor="accent3" w:themeShade="BF"/>
                <w:sz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99596F" w:rsidRDefault="0023676F" w:rsidP="007E5CA8">
            <w:pPr>
              <w:rPr>
                <w:rFonts w:ascii="Arial" w:hAnsi="Arial" w:cs="Arial"/>
                <w:color w:val="76923C" w:themeColor="accent3" w:themeShade="BF"/>
                <w:sz w:val="22"/>
              </w:rPr>
            </w:pPr>
          </w:p>
        </w:tc>
      </w:tr>
      <w:tr w:rsidR="0023676F" w:rsidRPr="00B00F67" w:rsidTr="0023676F"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99596F" w:rsidRDefault="0023676F" w:rsidP="007E5C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99596F" w:rsidRDefault="0023676F" w:rsidP="007E5CA8">
            <w:pPr>
              <w:rPr>
                <w:rFonts w:ascii="Arial" w:hAnsi="Arial" w:cs="Arial"/>
                <w:sz w:val="22"/>
              </w:rPr>
            </w:pPr>
          </w:p>
        </w:tc>
      </w:tr>
      <w:tr w:rsidR="0023676F" w:rsidRPr="00B00F67" w:rsidTr="0023676F"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99596F" w:rsidRDefault="0023676F" w:rsidP="007E5C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99596F" w:rsidRDefault="0023676F" w:rsidP="007E5CA8">
            <w:pPr>
              <w:rPr>
                <w:rFonts w:ascii="Arial" w:hAnsi="Arial" w:cs="Arial"/>
                <w:sz w:val="22"/>
              </w:rPr>
            </w:pPr>
          </w:p>
        </w:tc>
      </w:tr>
      <w:tr w:rsidR="0023676F" w:rsidRPr="00B00F67" w:rsidTr="0023676F"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7E5CA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99596F" w:rsidRDefault="0023676F" w:rsidP="007E5C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99596F" w:rsidRDefault="0023676F" w:rsidP="007E5CA8">
            <w:pPr>
              <w:rPr>
                <w:rFonts w:ascii="Arial" w:hAnsi="Arial" w:cs="Arial"/>
                <w:sz w:val="22"/>
              </w:rPr>
            </w:pPr>
          </w:p>
        </w:tc>
      </w:tr>
      <w:tr w:rsidR="0023676F" w:rsidRPr="00B00F67" w:rsidTr="0023676F"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6379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B00F67" w:rsidRDefault="0023676F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99596F" w:rsidRDefault="002367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99596F" w:rsidRDefault="0023676F">
            <w:pPr>
              <w:rPr>
                <w:rFonts w:ascii="Arial" w:hAnsi="Arial" w:cs="Arial"/>
                <w:sz w:val="22"/>
              </w:rPr>
            </w:pPr>
          </w:p>
        </w:tc>
      </w:tr>
      <w:tr w:rsidR="0023676F" w:rsidRPr="00B00F67" w:rsidTr="0023676F"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6F" w:rsidRPr="00B00F67" w:rsidRDefault="0023676F" w:rsidP="006379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B00F67" w:rsidRDefault="0023676F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99596F" w:rsidRDefault="002367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F" w:rsidRPr="0099596F" w:rsidRDefault="0023676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66CB" w:rsidRPr="00B00F67" w:rsidRDefault="008766CB" w:rsidP="008766CB">
      <w:pPr>
        <w:rPr>
          <w:rFonts w:ascii="Arial" w:hAnsi="Arial" w:cs="Arial"/>
          <w:sz w:val="22"/>
          <w:szCs w:val="22"/>
        </w:rPr>
      </w:pPr>
    </w:p>
    <w:p w:rsidR="008766CB" w:rsidRDefault="00D5405C" w:rsidP="00835E22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>Strategic Fit</w:t>
      </w:r>
      <w:r w:rsidRPr="00B00F67">
        <w:rPr>
          <w:rFonts w:ascii="Arial" w:hAnsi="Arial" w:cs="Arial"/>
          <w:sz w:val="22"/>
          <w:szCs w:val="22"/>
        </w:rPr>
        <w:t xml:space="preserve">. Summarize alignment with the CHF Plan to End Homelessness, </w:t>
      </w:r>
      <w:r w:rsidR="00394986" w:rsidRPr="00B00F67">
        <w:rPr>
          <w:rFonts w:ascii="Arial" w:hAnsi="Arial" w:cs="Arial"/>
          <w:sz w:val="22"/>
          <w:szCs w:val="22"/>
        </w:rPr>
        <w:t>A Plan for Alberta: Ending Homelessness in Ten Years</w:t>
      </w:r>
      <w:r w:rsidR="000819ED">
        <w:rPr>
          <w:rFonts w:ascii="Arial" w:hAnsi="Arial" w:cs="Arial"/>
          <w:sz w:val="22"/>
          <w:szCs w:val="22"/>
        </w:rPr>
        <w:t xml:space="preserve"> (HUA funding)</w:t>
      </w:r>
      <w:r w:rsidRPr="00B00F67">
        <w:rPr>
          <w:rFonts w:ascii="Arial" w:hAnsi="Arial" w:cs="Arial"/>
          <w:sz w:val="22"/>
          <w:szCs w:val="22"/>
        </w:rPr>
        <w:t>, Youth Plan to End Homelessness</w:t>
      </w:r>
      <w:r w:rsidR="00394986" w:rsidRPr="00B00F67">
        <w:rPr>
          <w:rFonts w:ascii="Arial" w:hAnsi="Arial" w:cs="Arial"/>
          <w:sz w:val="22"/>
          <w:szCs w:val="22"/>
        </w:rPr>
        <w:t xml:space="preserve"> (if appropriate)</w:t>
      </w:r>
      <w:r w:rsidR="000819ED">
        <w:rPr>
          <w:rFonts w:ascii="Arial" w:hAnsi="Arial" w:cs="Arial"/>
          <w:sz w:val="22"/>
          <w:szCs w:val="22"/>
        </w:rPr>
        <w:t xml:space="preserve"> and HPS Community Plan priorities (HPS funding)</w:t>
      </w:r>
      <w:r w:rsidR="00394986" w:rsidRPr="00B00F67">
        <w:rPr>
          <w:rFonts w:ascii="Arial" w:hAnsi="Arial" w:cs="Arial"/>
          <w:sz w:val="22"/>
          <w:szCs w:val="22"/>
        </w:rPr>
        <w:t xml:space="preserve">. </w:t>
      </w:r>
      <w:r w:rsidRPr="00B00F67">
        <w:rPr>
          <w:rFonts w:ascii="Arial" w:hAnsi="Arial" w:cs="Arial"/>
          <w:sz w:val="22"/>
          <w:szCs w:val="22"/>
        </w:rPr>
        <w:t xml:space="preserve">Point to program’s long-term strategic fit in the system of care, alignment with Housing First principles and how it addresses a system gap. </w:t>
      </w:r>
    </w:p>
    <w:p w:rsidR="003217DC" w:rsidRPr="00B00F67" w:rsidRDefault="003217DC" w:rsidP="003217D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766CB" w:rsidRPr="00B00F67">
        <w:tc>
          <w:tcPr>
            <w:tcW w:w="9576" w:type="dxa"/>
            <w:shd w:val="clear" w:color="auto" w:fill="auto"/>
          </w:tcPr>
          <w:p w:rsidR="008766CB" w:rsidRPr="003F2372" w:rsidRDefault="008766CB" w:rsidP="003F2372">
            <w:pPr>
              <w:pStyle w:val="BodyText"/>
              <w:tabs>
                <w:tab w:val="left" w:pos="312"/>
              </w:tabs>
              <w:rPr>
                <w:rFonts w:cs="Arial"/>
                <w:color w:val="76923C" w:themeColor="accent3" w:themeShade="BF"/>
                <w:sz w:val="22"/>
                <w:szCs w:val="22"/>
              </w:rPr>
            </w:pPr>
          </w:p>
        </w:tc>
      </w:tr>
    </w:tbl>
    <w:p w:rsidR="00D5405C" w:rsidRPr="00B00F67" w:rsidRDefault="00D5405C" w:rsidP="008766CB">
      <w:pPr>
        <w:rPr>
          <w:rFonts w:ascii="Arial" w:hAnsi="Arial" w:cs="Arial"/>
          <w:sz w:val="22"/>
          <w:szCs w:val="22"/>
        </w:rPr>
      </w:pPr>
    </w:p>
    <w:p w:rsidR="00D5405C" w:rsidRPr="00B00F67" w:rsidRDefault="00D5405C" w:rsidP="008766CB">
      <w:pPr>
        <w:pStyle w:val="BodyText"/>
        <w:numPr>
          <w:ilvl w:val="0"/>
          <w:numId w:val="6"/>
        </w:numPr>
        <w:tabs>
          <w:tab w:val="left" w:pos="312"/>
        </w:tabs>
        <w:ind w:left="360"/>
        <w:rPr>
          <w:rFonts w:cs="Arial"/>
          <w:sz w:val="22"/>
          <w:szCs w:val="22"/>
        </w:rPr>
      </w:pPr>
      <w:r w:rsidRPr="00B00F67">
        <w:rPr>
          <w:rFonts w:cs="Arial"/>
          <w:b/>
          <w:sz w:val="22"/>
          <w:szCs w:val="22"/>
        </w:rPr>
        <w:t>Program Type</w:t>
      </w:r>
      <w:r w:rsidR="000819ED">
        <w:rPr>
          <w:rFonts w:cs="Arial"/>
          <w:sz w:val="22"/>
          <w:szCs w:val="22"/>
        </w:rPr>
        <w:t>. Indicate program type</w:t>
      </w:r>
      <w:r w:rsidR="003B4D94">
        <w:rPr>
          <w:rFonts w:cs="Arial"/>
          <w:sz w:val="22"/>
          <w:szCs w:val="22"/>
        </w:rPr>
        <w:t xml:space="preserve"> </w:t>
      </w:r>
      <w:r w:rsidR="003B4D94" w:rsidRPr="00B00F67">
        <w:rPr>
          <w:rFonts w:cs="Arial"/>
          <w:sz w:val="22"/>
          <w:szCs w:val="22"/>
        </w:rPr>
        <w:t xml:space="preserve">(see </w:t>
      </w:r>
      <w:r w:rsidR="003B4D94">
        <w:rPr>
          <w:rFonts w:cs="Arial"/>
          <w:sz w:val="22"/>
          <w:szCs w:val="22"/>
        </w:rPr>
        <w:t>Appendix A</w:t>
      </w:r>
      <w:r w:rsidR="003B4D94" w:rsidRPr="00B00F67">
        <w:rPr>
          <w:rFonts w:cs="Arial"/>
          <w:sz w:val="22"/>
          <w:szCs w:val="22"/>
        </w:rPr>
        <w:t xml:space="preserve"> for definitions)</w:t>
      </w:r>
      <w:r w:rsidRPr="00B00F67">
        <w:rPr>
          <w:rFonts w:cs="Arial"/>
          <w:sz w:val="22"/>
          <w:szCs w:val="22"/>
        </w:rPr>
        <w:t xml:space="preserve">. </w:t>
      </w:r>
      <w:r w:rsidRPr="008B35C2">
        <w:rPr>
          <w:rFonts w:cs="Arial"/>
          <w:sz w:val="22"/>
          <w:szCs w:val="22"/>
        </w:rPr>
        <w:t xml:space="preserve">Only </w:t>
      </w:r>
      <w:r w:rsidRPr="008B35C2">
        <w:rPr>
          <w:rFonts w:cs="Arial"/>
          <w:b/>
          <w:sz w:val="22"/>
          <w:szCs w:val="22"/>
          <w:u w:val="single"/>
        </w:rPr>
        <w:t>one</w:t>
      </w:r>
      <w:r w:rsidRPr="00B00F67">
        <w:rPr>
          <w:rFonts w:cs="Arial"/>
          <w:sz w:val="22"/>
          <w:szCs w:val="22"/>
        </w:rPr>
        <w:t xml:space="preserve"> category should be i</w:t>
      </w:r>
      <w:r w:rsidR="003B4D94">
        <w:rPr>
          <w:rFonts w:cs="Arial"/>
          <w:sz w:val="22"/>
          <w:szCs w:val="22"/>
        </w:rPr>
        <w:t>ndicated.</w:t>
      </w:r>
    </w:p>
    <w:p w:rsidR="00435576" w:rsidRPr="00B00F67" w:rsidRDefault="00435576" w:rsidP="00435576">
      <w:pPr>
        <w:pStyle w:val="BodyText"/>
        <w:tabs>
          <w:tab w:val="left" w:pos="312"/>
        </w:tabs>
        <w:ind w:left="360"/>
        <w:rPr>
          <w:rFonts w:cs="Arial"/>
          <w:sz w:val="22"/>
          <w:szCs w:val="22"/>
        </w:rPr>
      </w:pPr>
    </w:p>
    <w:p w:rsidR="00435576" w:rsidRPr="00B00F67" w:rsidRDefault="00BF048A" w:rsidP="00435576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435576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0"/>
      <w:r w:rsidR="00435576" w:rsidRPr="00B00F67">
        <w:rPr>
          <w:rFonts w:ascii="Arial" w:hAnsi="Arial" w:cs="Arial"/>
          <w:sz w:val="22"/>
          <w:szCs w:val="22"/>
        </w:rPr>
        <w:t xml:space="preserve"> Emergency Shelters </w:t>
      </w:r>
    </w:p>
    <w:bookmarkStart w:id="1" w:name="_Toc295123127"/>
    <w:p w:rsidR="00435576" w:rsidRPr="00B00F67" w:rsidRDefault="00BF048A" w:rsidP="00435576">
      <w:pPr>
        <w:pStyle w:val="Heading2"/>
        <w:ind w:left="360"/>
        <w:rPr>
          <w:rFonts w:eastAsia="Calibri"/>
          <w:b w:val="0"/>
          <w:bCs w:val="0"/>
          <w:sz w:val="22"/>
          <w:szCs w:val="22"/>
        </w:rPr>
      </w:pPr>
      <w:r w:rsidRPr="00B00F67">
        <w:rPr>
          <w:rFonts w:eastAsia="Calibri"/>
          <w:b w:val="0"/>
          <w:bCs w:val="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435576" w:rsidRPr="00B00F67">
        <w:rPr>
          <w:rFonts w:eastAsia="Calibri"/>
          <w:b w:val="0"/>
          <w:bCs w:val="0"/>
          <w:sz w:val="22"/>
          <w:szCs w:val="22"/>
        </w:rPr>
        <w:instrText xml:space="preserve"> FORMCHECKBOX </w:instrText>
      </w:r>
      <w:r w:rsidRPr="00B00F67">
        <w:rPr>
          <w:rFonts w:eastAsia="Calibri"/>
          <w:b w:val="0"/>
          <w:bCs w:val="0"/>
          <w:sz w:val="22"/>
          <w:szCs w:val="22"/>
        </w:rPr>
      </w:r>
      <w:r w:rsidRPr="00B00F67">
        <w:rPr>
          <w:rFonts w:eastAsia="Calibri"/>
          <w:b w:val="0"/>
          <w:bCs w:val="0"/>
          <w:sz w:val="22"/>
          <w:szCs w:val="22"/>
        </w:rPr>
        <w:fldChar w:fldCharType="end"/>
      </w:r>
      <w:bookmarkEnd w:id="2"/>
      <w:r w:rsidR="00435576" w:rsidRPr="00B00F67">
        <w:rPr>
          <w:rFonts w:eastAsia="Calibri"/>
          <w:b w:val="0"/>
          <w:bCs w:val="0"/>
          <w:sz w:val="22"/>
          <w:szCs w:val="22"/>
        </w:rPr>
        <w:t xml:space="preserve"> Short-Term Supportive Housing Programs</w:t>
      </w:r>
      <w:bookmarkEnd w:id="1"/>
      <w:r w:rsidR="00435576" w:rsidRPr="00B00F67">
        <w:rPr>
          <w:rFonts w:eastAsia="Calibri"/>
          <w:b w:val="0"/>
          <w:bCs w:val="0"/>
          <w:sz w:val="22"/>
          <w:szCs w:val="22"/>
        </w:rPr>
        <w:t xml:space="preserve"> </w:t>
      </w:r>
    </w:p>
    <w:p w:rsidR="00435576" w:rsidRPr="00B00F67" w:rsidRDefault="00BF048A" w:rsidP="00435576">
      <w:pPr>
        <w:pStyle w:val="Heading2"/>
        <w:ind w:left="360"/>
        <w:rPr>
          <w:rFonts w:eastAsia="Calibri"/>
          <w:b w:val="0"/>
          <w:bCs w:val="0"/>
          <w:sz w:val="22"/>
          <w:szCs w:val="22"/>
        </w:rPr>
      </w:pPr>
      <w:r w:rsidRPr="00B00F67">
        <w:rPr>
          <w:rFonts w:eastAsia="Calibri"/>
          <w:b w:val="0"/>
          <w:bCs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435576" w:rsidRPr="00B00F67">
        <w:rPr>
          <w:rFonts w:eastAsia="Calibri"/>
          <w:b w:val="0"/>
          <w:bCs w:val="0"/>
          <w:sz w:val="22"/>
          <w:szCs w:val="22"/>
        </w:rPr>
        <w:instrText xml:space="preserve"> FORMCHECKBOX </w:instrText>
      </w:r>
      <w:r w:rsidRPr="00B00F67">
        <w:rPr>
          <w:rFonts w:eastAsia="Calibri"/>
          <w:b w:val="0"/>
          <w:bCs w:val="0"/>
          <w:sz w:val="22"/>
          <w:szCs w:val="22"/>
        </w:rPr>
      </w:r>
      <w:r w:rsidRPr="00B00F67">
        <w:rPr>
          <w:rFonts w:eastAsia="Calibri"/>
          <w:b w:val="0"/>
          <w:bCs w:val="0"/>
          <w:sz w:val="22"/>
          <w:szCs w:val="22"/>
        </w:rPr>
        <w:fldChar w:fldCharType="end"/>
      </w:r>
      <w:bookmarkEnd w:id="3"/>
      <w:r w:rsidR="00435576" w:rsidRPr="00B00F67">
        <w:rPr>
          <w:rFonts w:eastAsia="Calibri"/>
          <w:b w:val="0"/>
          <w:bCs w:val="0"/>
          <w:sz w:val="22"/>
          <w:szCs w:val="22"/>
        </w:rPr>
        <w:t xml:space="preserve"> Housing and Intensive Supports </w:t>
      </w:r>
    </w:p>
    <w:p w:rsidR="00435576" w:rsidRPr="00B00F67" w:rsidRDefault="00BF048A" w:rsidP="00435576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435576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4"/>
      <w:r w:rsidR="00435576" w:rsidRPr="00B00F67">
        <w:rPr>
          <w:rFonts w:ascii="Arial" w:hAnsi="Arial" w:cs="Arial"/>
          <w:sz w:val="22"/>
          <w:szCs w:val="22"/>
        </w:rPr>
        <w:t xml:space="preserve"> Permanent Supportive Housing </w:t>
      </w:r>
    </w:p>
    <w:p w:rsidR="00435576" w:rsidRPr="00B00F67" w:rsidRDefault="00BF048A" w:rsidP="003B4D94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435576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5"/>
      <w:r w:rsidR="00435576" w:rsidRPr="00B00F67">
        <w:rPr>
          <w:rFonts w:ascii="Arial" w:hAnsi="Arial" w:cs="Arial"/>
          <w:sz w:val="22"/>
          <w:szCs w:val="22"/>
        </w:rPr>
        <w:t xml:space="preserve"> Rapid Rehousing</w:t>
      </w:r>
    </w:p>
    <w:p w:rsidR="00435576" w:rsidRPr="00B00F67" w:rsidRDefault="00BF048A" w:rsidP="00435576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435576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6"/>
      <w:r w:rsidR="00435576" w:rsidRPr="00B00F67">
        <w:rPr>
          <w:rFonts w:ascii="Arial" w:hAnsi="Arial" w:cs="Arial"/>
          <w:sz w:val="22"/>
          <w:szCs w:val="22"/>
        </w:rPr>
        <w:t xml:space="preserve"> Prevention Services</w:t>
      </w:r>
    </w:p>
    <w:p w:rsidR="00435576" w:rsidRPr="00B00F67" w:rsidRDefault="00BF048A" w:rsidP="00435576">
      <w:pPr>
        <w:ind w:left="360"/>
        <w:rPr>
          <w:rFonts w:ascii="Arial" w:hAnsi="Arial" w:cs="Arial"/>
          <w:sz w:val="22"/>
          <w:szCs w:val="22"/>
          <w:lang w:val="en-CA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435576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7"/>
      <w:r w:rsidR="00435576" w:rsidRPr="00B00F67">
        <w:rPr>
          <w:rFonts w:ascii="Arial" w:hAnsi="Arial" w:cs="Arial"/>
          <w:sz w:val="22"/>
          <w:szCs w:val="22"/>
        </w:rPr>
        <w:t xml:space="preserve"> Outreach</w:t>
      </w:r>
    </w:p>
    <w:p w:rsidR="00435576" w:rsidRPr="00B00F67" w:rsidRDefault="00BF048A" w:rsidP="00435576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435576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8"/>
      <w:r w:rsidR="00435576" w:rsidRPr="00B00F67">
        <w:rPr>
          <w:rFonts w:ascii="Arial" w:hAnsi="Arial" w:cs="Arial"/>
          <w:sz w:val="22"/>
          <w:szCs w:val="22"/>
        </w:rPr>
        <w:t xml:space="preserve"> Affordable Housing </w:t>
      </w:r>
    </w:p>
    <w:p w:rsidR="00435576" w:rsidRDefault="00BF048A" w:rsidP="007E5CA8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="00435576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9"/>
      <w:r w:rsidR="00435576" w:rsidRPr="00B00F67">
        <w:rPr>
          <w:rFonts w:ascii="Arial" w:hAnsi="Arial" w:cs="Arial"/>
          <w:sz w:val="22"/>
          <w:szCs w:val="22"/>
        </w:rPr>
        <w:t xml:space="preserve"> Supportive Services Only</w:t>
      </w:r>
      <w:r w:rsidR="003B4D9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B4D94">
        <w:rPr>
          <w:rFonts w:ascii="Arial" w:hAnsi="Arial" w:cs="Arial"/>
          <w:sz w:val="22"/>
          <w:szCs w:val="22"/>
        </w:rPr>
        <w:t>eg</w:t>
      </w:r>
      <w:proofErr w:type="spellEnd"/>
      <w:r w:rsidR="003B4D94">
        <w:rPr>
          <w:rFonts w:ascii="Arial" w:hAnsi="Arial" w:cs="Arial"/>
          <w:sz w:val="22"/>
          <w:szCs w:val="22"/>
        </w:rPr>
        <w:t>. Housing locati</w:t>
      </w:r>
      <w:r w:rsidR="007E5CA8">
        <w:rPr>
          <w:rFonts w:ascii="Arial" w:hAnsi="Arial" w:cs="Arial"/>
          <w:sz w:val="22"/>
          <w:szCs w:val="22"/>
        </w:rPr>
        <w:t>on, supplying furniture, moving</w:t>
      </w:r>
      <w:r w:rsidR="003B4D94">
        <w:rPr>
          <w:rFonts w:ascii="Arial" w:hAnsi="Arial" w:cs="Arial"/>
          <w:sz w:val="22"/>
          <w:szCs w:val="22"/>
        </w:rPr>
        <w:t>, etc)</w:t>
      </w:r>
    </w:p>
    <w:p w:rsidR="000819ED" w:rsidRPr="00B00F67" w:rsidRDefault="000819ED" w:rsidP="008766CB">
      <w:pPr>
        <w:ind w:left="360"/>
        <w:rPr>
          <w:rFonts w:ascii="Arial" w:hAnsi="Arial" w:cs="Arial"/>
          <w:sz w:val="22"/>
          <w:szCs w:val="22"/>
        </w:rPr>
      </w:pPr>
    </w:p>
    <w:p w:rsidR="00D5405C" w:rsidRPr="00B00F67" w:rsidRDefault="00D5405C" w:rsidP="008766CB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 xml:space="preserve">Housing Configuration.  </w:t>
      </w:r>
      <w:r w:rsidRPr="00B00F67">
        <w:rPr>
          <w:rFonts w:ascii="Arial" w:hAnsi="Arial" w:cs="Arial"/>
          <w:sz w:val="22"/>
          <w:szCs w:val="22"/>
        </w:rPr>
        <w:t>Check the appropriate box indicating</w:t>
      </w:r>
      <w:r w:rsidRPr="00B00F67">
        <w:rPr>
          <w:rFonts w:ascii="Arial" w:hAnsi="Arial" w:cs="Arial"/>
          <w:b/>
          <w:sz w:val="22"/>
          <w:szCs w:val="22"/>
        </w:rPr>
        <w:t xml:space="preserve"> </w:t>
      </w:r>
      <w:r w:rsidRPr="00B00F67">
        <w:rPr>
          <w:rFonts w:ascii="Arial" w:hAnsi="Arial" w:cs="Arial"/>
          <w:sz w:val="22"/>
          <w:szCs w:val="22"/>
        </w:rPr>
        <w:t>the housing configuration, if applicable to program type.</w:t>
      </w:r>
    </w:p>
    <w:p w:rsidR="00D5405C" w:rsidRPr="00B00F67" w:rsidRDefault="00D5405C" w:rsidP="008766CB">
      <w:pPr>
        <w:rPr>
          <w:rFonts w:ascii="Arial" w:hAnsi="Arial" w:cs="Arial"/>
          <w:sz w:val="22"/>
          <w:szCs w:val="22"/>
        </w:rPr>
      </w:pPr>
    </w:p>
    <w:p w:rsidR="00D5405C" w:rsidRPr="00B00F67" w:rsidRDefault="00BF048A" w:rsidP="00B456E4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B456E4" w:rsidRPr="00B00F6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b/>
          <w:sz w:val="22"/>
          <w:szCs w:val="22"/>
        </w:rPr>
      </w:r>
      <w:r w:rsidRPr="00B00F67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="00B456E4" w:rsidRPr="00B00F67">
        <w:rPr>
          <w:rFonts w:ascii="Arial" w:hAnsi="Arial" w:cs="Arial"/>
          <w:b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b/>
          <w:sz w:val="22"/>
          <w:szCs w:val="22"/>
        </w:rPr>
        <w:t xml:space="preserve">Place-Based: </w:t>
      </w:r>
      <w:r w:rsidR="00D5405C" w:rsidRPr="00B00F67">
        <w:rPr>
          <w:rFonts w:ascii="Arial" w:hAnsi="Arial" w:cs="Arial"/>
          <w:sz w:val="22"/>
          <w:szCs w:val="22"/>
        </w:rPr>
        <w:t xml:space="preserve">project units are housed in a single structure, comprising all or some of the total units in the structure (i.e. clients are placed in one building where services are provided onsite). </w:t>
      </w:r>
    </w:p>
    <w:p w:rsidR="00D5405C" w:rsidRPr="00B00F67" w:rsidRDefault="00BF048A" w:rsidP="00B456E4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="00B456E4" w:rsidRPr="00B00F6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b/>
          <w:sz w:val="22"/>
          <w:szCs w:val="22"/>
        </w:rPr>
      </w:r>
      <w:r w:rsidRPr="00B00F67">
        <w:rPr>
          <w:rFonts w:ascii="Arial" w:hAnsi="Arial" w:cs="Arial"/>
          <w:b/>
          <w:sz w:val="22"/>
          <w:szCs w:val="22"/>
        </w:rPr>
        <w:fldChar w:fldCharType="end"/>
      </w:r>
      <w:bookmarkEnd w:id="11"/>
      <w:r w:rsidR="00B456E4" w:rsidRPr="00B00F67">
        <w:rPr>
          <w:rFonts w:ascii="Arial" w:hAnsi="Arial" w:cs="Arial"/>
          <w:b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b/>
          <w:sz w:val="22"/>
          <w:szCs w:val="22"/>
        </w:rPr>
        <w:t xml:space="preserve">Scattered Site: </w:t>
      </w:r>
      <w:r w:rsidR="00D5405C" w:rsidRPr="00B00F67">
        <w:rPr>
          <w:rFonts w:ascii="Arial" w:hAnsi="Arial" w:cs="Arial"/>
          <w:sz w:val="22"/>
          <w:szCs w:val="22"/>
        </w:rPr>
        <w:t xml:space="preserve">project units are housing in multiple buildings located within two or more apartment sites/complexes (i.e. clients are placed in private rental units across the city).  </w:t>
      </w:r>
    </w:p>
    <w:p w:rsidR="00882D69" w:rsidRPr="00B00F67" w:rsidRDefault="00BF048A" w:rsidP="00B456E4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B456E4" w:rsidRPr="00B00F6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b/>
          <w:sz w:val="22"/>
          <w:szCs w:val="22"/>
        </w:rPr>
      </w:r>
      <w:r w:rsidRPr="00B00F67">
        <w:rPr>
          <w:rFonts w:ascii="Arial" w:hAnsi="Arial" w:cs="Arial"/>
          <w:b/>
          <w:sz w:val="22"/>
          <w:szCs w:val="22"/>
        </w:rPr>
        <w:fldChar w:fldCharType="end"/>
      </w:r>
      <w:bookmarkEnd w:id="12"/>
      <w:r w:rsidR="00B456E4" w:rsidRPr="00B00F67">
        <w:rPr>
          <w:rFonts w:ascii="Arial" w:hAnsi="Arial" w:cs="Arial"/>
          <w:b/>
          <w:sz w:val="22"/>
          <w:szCs w:val="22"/>
        </w:rPr>
        <w:t xml:space="preserve"> </w:t>
      </w:r>
      <w:r w:rsidR="00882D69" w:rsidRPr="00B00F67">
        <w:rPr>
          <w:rFonts w:ascii="Arial" w:hAnsi="Arial" w:cs="Arial"/>
          <w:b/>
          <w:sz w:val="22"/>
          <w:szCs w:val="22"/>
        </w:rPr>
        <w:t>Place-Based AND Scattered Site:</w:t>
      </w:r>
      <w:r w:rsidR="00882D69" w:rsidRPr="00B00F67">
        <w:rPr>
          <w:rFonts w:ascii="Arial" w:hAnsi="Arial" w:cs="Arial"/>
          <w:sz w:val="22"/>
          <w:szCs w:val="22"/>
        </w:rPr>
        <w:t xml:space="preserve"> Please describe</w:t>
      </w:r>
      <w:r w:rsidR="00B456E4" w:rsidRPr="00B00F6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B456E4" w:rsidRPr="00B00F67">
        <w:tc>
          <w:tcPr>
            <w:tcW w:w="9576" w:type="dxa"/>
          </w:tcPr>
          <w:p w:rsidR="00B456E4" w:rsidRPr="00B00F67" w:rsidRDefault="00B456E4" w:rsidP="00637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405C" w:rsidRPr="00B00F67" w:rsidRDefault="00BF048A" w:rsidP="00B456E4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="00B456E4" w:rsidRPr="00B00F6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b/>
          <w:sz w:val="22"/>
          <w:szCs w:val="22"/>
        </w:rPr>
      </w:r>
      <w:r w:rsidRPr="00B00F67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="00B456E4" w:rsidRPr="00B00F67">
        <w:rPr>
          <w:rFonts w:ascii="Arial" w:hAnsi="Arial" w:cs="Arial"/>
          <w:b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b/>
          <w:sz w:val="22"/>
          <w:szCs w:val="22"/>
        </w:rPr>
        <w:t xml:space="preserve">Other: </w:t>
      </w:r>
      <w:r w:rsidR="00D5405C" w:rsidRPr="00B00F67">
        <w:rPr>
          <w:rFonts w:ascii="Arial" w:hAnsi="Arial" w:cs="Arial"/>
          <w:sz w:val="22"/>
          <w:szCs w:val="22"/>
        </w:rPr>
        <w:t>Pl</w:t>
      </w:r>
      <w:r w:rsidR="00882D69" w:rsidRPr="00B00F67">
        <w:rPr>
          <w:rFonts w:ascii="Arial" w:hAnsi="Arial" w:cs="Arial"/>
          <w:sz w:val="22"/>
          <w:szCs w:val="22"/>
        </w:rPr>
        <w:t xml:space="preserve">ease </w:t>
      </w:r>
      <w:r w:rsidR="00D5405C" w:rsidRPr="00B00F67">
        <w:rPr>
          <w:rFonts w:ascii="Arial" w:hAnsi="Arial" w:cs="Arial"/>
          <w:sz w:val="22"/>
          <w:szCs w:val="22"/>
        </w:rPr>
        <w:t>describe</w:t>
      </w:r>
      <w:r w:rsidR="00CA6E70" w:rsidRPr="00B00F6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A6E70" w:rsidRPr="00B00F67">
        <w:tc>
          <w:tcPr>
            <w:tcW w:w="9576" w:type="dxa"/>
          </w:tcPr>
          <w:p w:rsidR="00CA6E70" w:rsidRPr="00B00F67" w:rsidRDefault="00CA6E70" w:rsidP="00637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E70" w:rsidRPr="00B00F67" w:rsidRDefault="00CA6E70" w:rsidP="00B456E4">
      <w:pPr>
        <w:ind w:left="360"/>
        <w:rPr>
          <w:rFonts w:ascii="Arial" w:hAnsi="Arial" w:cs="Arial"/>
          <w:sz w:val="22"/>
          <w:szCs w:val="22"/>
        </w:rPr>
      </w:pPr>
    </w:p>
    <w:p w:rsidR="00D5405C" w:rsidRPr="00B00F67" w:rsidRDefault="00D5405C" w:rsidP="008766CB">
      <w:pPr>
        <w:pStyle w:val="BodyText"/>
        <w:numPr>
          <w:ilvl w:val="0"/>
          <w:numId w:val="6"/>
        </w:numPr>
        <w:tabs>
          <w:tab w:val="left" w:pos="312"/>
        </w:tabs>
        <w:ind w:left="360"/>
        <w:rPr>
          <w:rFonts w:cs="Arial"/>
          <w:sz w:val="22"/>
          <w:szCs w:val="22"/>
        </w:rPr>
      </w:pPr>
      <w:r w:rsidRPr="00B00F67">
        <w:rPr>
          <w:rFonts w:cs="Arial"/>
          <w:b/>
          <w:sz w:val="22"/>
          <w:szCs w:val="22"/>
        </w:rPr>
        <w:t>Target Population.</w:t>
      </w:r>
    </w:p>
    <w:p w:rsidR="00882D69" w:rsidRPr="00B00F67" w:rsidRDefault="00882D69" w:rsidP="008766CB">
      <w:pPr>
        <w:rPr>
          <w:rFonts w:ascii="Arial" w:hAnsi="Arial" w:cs="Arial"/>
          <w:b/>
          <w:sz w:val="22"/>
          <w:szCs w:val="22"/>
        </w:rPr>
      </w:pPr>
    </w:p>
    <w:p w:rsidR="00882D69" w:rsidRPr="00B00F67" w:rsidRDefault="00D5405C" w:rsidP="001252AC">
      <w:pPr>
        <w:numPr>
          <w:ilvl w:val="1"/>
          <w:numId w:val="6"/>
        </w:numPr>
        <w:ind w:left="720"/>
        <w:rPr>
          <w:rFonts w:ascii="Arial" w:hAnsi="Arial" w:cs="Arial"/>
          <w:b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 xml:space="preserve">Indicate whether program is serving: </w:t>
      </w:r>
      <w:r w:rsidRPr="00B00F67">
        <w:rPr>
          <w:rFonts w:ascii="Arial" w:hAnsi="Arial" w:cs="Arial"/>
          <w:sz w:val="22"/>
          <w:szCs w:val="22"/>
        </w:rPr>
        <w:tab/>
      </w:r>
      <w:bookmarkStart w:id="14" w:name="Check22"/>
      <w:r w:rsidR="00BF048A" w:rsidRPr="00B00F67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="00BF048A" w:rsidRPr="00B00F67">
        <w:rPr>
          <w:rFonts w:ascii="Arial" w:hAnsi="Arial" w:cs="Arial"/>
          <w:sz w:val="22"/>
          <w:szCs w:val="22"/>
        </w:rPr>
      </w:r>
      <w:r w:rsidR="00BF048A" w:rsidRPr="00B00F67">
        <w:rPr>
          <w:rFonts w:ascii="Arial" w:hAnsi="Arial" w:cs="Arial"/>
          <w:sz w:val="22"/>
          <w:szCs w:val="22"/>
        </w:rPr>
        <w:fldChar w:fldCharType="end"/>
      </w:r>
      <w:bookmarkEnd w:id="14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Pr="00B00F67">
        <w:rPr>
          <w:rFonts w:ascii="Arial" w:hAnsi="Arial" w:cs="Arial"/>
          <w:b/>
          <w:sz w:val="22"/>
          <w:szCs w:val="22"/>
        </w:rPr>
        <w:t xml:space="preserve">Singles  </w:t>
      </w:r>
      <w:r w:rsidRPr="00B00F67">
        <w:rPr>
          <w:rFonts w:ascii="Arial" w:hAnsi="Arial" w:cs="Arial"/>
          <w:sz w:val="22"/>
          <w:szCs w:val="22"/>
        </w:rPr>
        <w:t>or</w:t>
      </w:r>
      <w:r w:rsidRPr="00B00F67">
        <w:rPr>
          <w:rFonts w:ascii="Arial" w:hAnsi="Arial" w:cs="Arial"/>
          <w:b/>
          <w:sz w:val="22"/>
          <w:szCs w:val="22"/>
        </w:rPr>
        <w:tab/>
      </w:r>
      <w:bookmarkStart w:id="15" w:name="Check23"/>
      <w:r w:rsidR="00BF048A" w:rsidRPr="00B00F67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="00BF048A" w:rsidRPr="00B00F67">
        <w:rPr>
          <w:rFonts w:ascii="Arial" w:hAnsi="Arial" w:cs="Arial"/>
          <w:sz w:val="22"/>
          <w:szCs w:val="22"/>
        </w:rPr>
      </w:r>
      <w:r w:rsidR="00BF048A" w:rsidRPr="00B00F67">
        <w:rPr>
          <w:rFonts w:ascii="Arial" w:hAnsi="Arial" w:cs="Arial"/>
          <w:sz w:val="22"/>
          <w:szCs w:val="22"/>
        </w:rPr>
        <w:fldChar w:fldCharType="end"/>
      </w:r>
      <w:bookmarkEnd w:id="15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Pr="00B00F67">
        <w:rPr>
          <w:rFonts w:ascii="Arial" w:hAnsi="Arial" w:cs="Arial"/>
          <w:b/>
          <w:sz w:val="22"/>
          <w:szCs w:val="22"/>
        </w:rPr>
        <w:t xml:space="preserve">Families        </w:t>
      </w:r>
    </w:p>
    <w:p w:rsidR="00882D69" w:rsidRPr="00B00F67" w:rsidRDefault="00882D69" w:rsidP="001252AC">
      <w:pPr>
        <w:ind w:left="720"/>
        <w:rPr>
          <w:rFonts w:ascii="Arial" w:hAnsi="Arial" w:cs="Arial"/>
          <w:b/>
          <w:sz w:val="22"/>
          <w:szCs w:val="22"/>
        </w:rPr>
      </w:pPr>
    </w:p>
    <w:p w:rsidR="00CA6E70" w:rsidRPr="00B00F67" w:rsidRDefault="00D5405C" w:rsidP="001252AC">
      <w:pPr>
        <w:ind w:left="72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 xml:space="preserve">If both, </w:t>
      </w:r>
      <w:r w:rsidR="007E5CA8">
        <w:rPr>
          <w:rFonts w:ascii="Arial" w:hAnsi="Arial" w:cs="Arial"/>
          <w:sz w:val="22"/>
          <w:szCs w:val="22"/>
        </w:rPr>
        <w:t xml:space="preserve">please </w:t>
      </w:r>
      <w:r w:rsidRPr="00B00F67">
        <w:rPr>
          <w:rFonts w:ascii="Arial" w:hAnsi="Arial" w:cs="Arial"/>
          <w:sz w:val="22"/>
          <w:szCs w:val="22"/>
        </w:rPr>
        <w:t>explain</w:t>
      </w:r>
      <w:r w:rsidR="00CA6E70" w:rsidRPr="00B00F67">
        <w:rPr>
          <w:rFonts w:ascii="Arial" w:hAnsi="Arial" w:cs="Arial"/>
          <w:sz w:val="22"/>
          <w:szCs w:val="22"/>
        </w:rPr>
        <w:t>:</w:t>
      </w:r>
      <w:r w:rsidRPr="00B00F6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A6E70" w:rsidRPr="00B00F67">
        <w:tc>
          <w:tcPr>
            <w:tcW w:w="9576" w:type="dxa"/>
          </w:tcPr>
          <w:p w:rsidR="00CA6E70" w:rsidRPr="001B5355" w:rsidRDefault="00CA6E70" w:rsidP="00637909">
            <w:pPr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</w:pPr>
          </w:p>
        </w:tc>
      </w:tr>
    </w:tbl>
    <w:p w:rsidR="00D5405C" w:rsidRPr="00B00F67" w:rsidRDefault="00D5405C" w:rsidP="001252AC">
      <w:pPr>
        <w:ind w:left="720"/>
        <w:rPr>
          <w:rFonts w:ascii="Arial" w:hAnsi="Arial" w:cs="Arial"/>
          <w:sz w:val="22"/>
          <w:szCs w:val="22"/>
        </w:rPr>
      </w:pPr>
    </w:p>
    <w:p w:rsidR="00D5405C" w:rsidRPr="00B00F67" w:rsidRDefault="00D5405C" w:rsidP="001252AC">
      <w:pPr>
        <w:pStyle w:val="BodyText"/>
        <w:numPr>
          <w:ilvl w:val="1"/>
          <w:numId w:val="6"/>
        </w:numPr>
        <w:tabs>
          <w:tab w:val="left" w:pos="312"/>
        </w:tabs>
        <w:ind w:left="720"/>
        <w:rPr>
          <w:rFonts w:cs="Arial"/>
          <w:sz w:val="22"/>
          <w:szCs w:val="22"/>
        </w:rPr>
      </w:pPr>
      <w:r w:rsidRPr="00B00F67">
        <w:rPr>
          <w:rFonts w:cs="Arial"/>
          <w:b/>
          <w:sz w:val="22"/>
          <w:szCs w:val="22"/>
        </w:rPr>
        <w:t xml:space="preserve">Priority Target Population. </w:t>
      </w:r>
      <w:r w:rsidRPr="00B00F67">
        <w:rPr>
          <w:rFonts w:cs="Arial"/>
          <w:sz w:val="22"/>
          <w:szCs w:val="22"/>
        </w:rPr>
        <w:t>Indicate</w:t>
      </w:r>
      <w:r w:rsidR="000C3780">
        <w:rPr>
          <w:rFonts w:cs="Arial"/>
          <w:sz w:val="22"/>
          <w:szCs w:val="22"/>
        </w:rPr>
        <w:t xml:space="preserve"> priority target population(s)</w:t>
      </w:r>
      <w:r w:rsidRPr="00B00F67">
        <w:rPr>
          <w:rFonts w:cs="Arial"/>
          <w:sz w:val="22"/>
          <w:szCs w:val="22"/>
        </w:rPr>
        <w:t xml:space="preserve"> </w:t>
      </w:r>
      <w:r w:rsidR="000819ED">
        <w:rPr>
          <w:rFonts w:cs="Arial"/>
          <w:sz w:val="22"/>
          <w:szCs w:val="22"/>
        </w:rPr>
        <w:t>project</w:t>
      </w:r>
      <w:r w:rsidRPr="00B00F67">
        <w:rPr>
          <w:rFonts w:cs="Arial"/>
          <w:sz w:val="22"/>
          <w:szCs w:val="22"/>
        </w:rPr>
        <w:t xml:space="preserve"> serves. Ensure fit between program type and target population. </w:t>
      </w:r>
    </w:p>
    <w:p w:rsidR="00D5405C" w:rsidRPr="00B00F67" w:rsidRDefault="00D5405C" w:rsidP="001252AC">
      <w:pPr>
        <w:pStyle w:val="BodyText"/>
        <w:tabs>
          <w:tab w:val="left" w:pos="312"/>
        </w:tabs>
        <w:rPr>
          <w:rFonts w:cs="Arial"/>
          <w:sz w:val="22"/>
          <w:szCs w:val="22"/>
        </w:rPr>
      </w:pPr>
    </w:p>
    <w:p w:rsidR="007E5CA8" w:rsidRDefault="00BF048A" w:rsidP="007E5CA8">
      <w:pPr>
        <w:ind w:left="108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16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sz w:val="22"/>
          <w:szCs w:val="22"/>
        </w:rPr>
        <w:t>Chronically homeless</w:t>
      </w:r>
      <w:r w:rsidR="007E5CA8">
        <w:rPr>
          <w:rFonts w:ascii="Arial" w:hAnsi="Arial" w:cs="Arial"/>
          <w:sz w:val="22"/>
          <w:szCs w:val="22"/>
        </w:rPr>
        <w:t xml:space="preserve">: </w:t>
      </w:r>
    </w:p>
    <w:p w:rsidR="00D5405C" w:rsidRPr="00B00F67" w:rsidRDefault="007E5CA8" w:rsidP="007E5CA8">
      <w:pPr>
        <w:ind w:left="1440"/>
        <w:rPr>
          <w:rFonts w:ascii="Arial" w:hAnsi="Arial" w:cs="Arial"/>
          <w:bCs w:val="0"/>
          <w:sz w:val="22"/>
          <w:szCs w:val="22"/>
          <w:lang w:val="en-CA"/>
        </w:rPr>
      </w:pPr>
      <w:r w:rsidRPr="007E5CA8">
        <w:rPr>
          <w:rFonts w:ascii="Arial" w:hAnsi="Arial" w:cs="Arial"/>
          <w:sz w:val="22"/>
          <w:szCs w:val="22"/>
        </w:rPr>
        <w:lastRenderedPageBreak/>
        <w:t xml:space="preserve">Must have been sleeping in a place not meant for human habitation (e.g., living on the streets) and/or in an emergency homeless shelter; and </w:t>
      </w:r>
      <w:r>
        <w:rPr>
          <w:rFonts w:ascii="Arial" w:hAnsi="Arial" w:cs="Arial"/>
          <w:sz w:val="22"/>
          <w:szCs w:val="22"/>
        </w:rPr>
        <w:t>m</w:t>
      </w:r>
      <w:r w:rsidRPr="007E5CA8">
        <w:rPr>
          <w:rFonts w:ascii="Arial" w:hAnsi="Arial" w:cs="Arial"/>
          <w:sz w:val="22"/>
          <w:szCs w:val="22"/>
        </w:rPr>
        <w:t xml:space="preserve">ust have been continuously homeless for a year or more, or have had </w:t>
      </w:r>
      <w:r w:rsidRPr="00541ACE">
        <w:rPr>
          <w:rFonts w:ascii="Arial" w:hAnsi="Arial" w:cs="Arial"/>
          <w:sz w:val="22"/>
          <w:szCs w:val="22"/>
          <w:u w:val="single"/>
        </w:rPr>
        <w:t>at least</w:t>
      </w:r>
      <w:r w:rsidRPr="007E5CA8">
        <w:rPr>
          <w:rFonts w:ascii="Arial" w:hAnsi="Arial" w:cs="Arial"/>
          <w:sz w:val="22"/>
          <w:szCs w:val="22"/>
        </w:rPr>
        <w:t xml:space="preserve"> four (4) episodes of homelessness in the past three years.</w:t>
      </w:r>
    </w:p>
    <w:p w:rsidR="007E5CA8" w:rsidRDefault="00BF048A" w:rsidP="007E5CA8">
      <w:pPr>
        <w:ind w:left="108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17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sz w:val="22"/>
          <w:szCs w:val="22"/>
        </w:rPr>
        <w:t>Episodically homeless</w:t>
      </w:r>
      <w:r w:rsidR="007E5CA8">
        <w:rPr>
          <w:rFonts w:ascii="Arial" w:hAnsi="Arial" w:cs="Arial"/>
          <w:sz w:val="22"/>
          <w:szCs w:val="22"/>
        </w:rPr>
        <w:t xml:space="preserve">: </w:t>
      </w:r>
    </w:p>
    <w:p w:rsidR="007E5CA8" w:rsidRDefault="007E5CA8" w:rsidP="007E5CA8">
      <w:pPr>
        <w:ind w:left="1440"/>
        <w:rPr>
          <w:rFonts w:ascii="Arial" w:hAnsi="Arial" w:cs="Arial"/>
          <w:sz w:val="22"/>
          <w:szCs w:val="22"/>
        </w:rPr>
      </w:pPr>
      <w:r w:rsidRPr="007E5CA8">
        <w:rPr>
          <w:rFonts w:ascii="Arial" w:hAnsi="Arial" w:cs="Arial"/>
          <w:sz w:val="22"/>
          <w:szCs w:val="22"/>
        </w:rPr>
        <w:t xml:space="preserve">Must have been sleeping in a place not meant for human habitation (e.g., living on the streets) and/or in an emergency homeless shelter; and </w:t>
      </w:r>
      <w:r>
        <w:rPr>
          <w:rFonts w:ascii="Arial" w:hAnsi="Arial" w:cs="Arial"/>
          <w:sz w:val="22"/>
          <w:szCs w:val="22"/>
        </w:rPr>
        <w:t>m</w:t>
      </w:r>
      <w:r w:rsidRPr="007E5CA8">
        <w:rPr>
          <w:rFonts w:ascii="Arial" w:hAnsi="Arial" w:cs="Arial"/>
          <w:sz w:val="22"/>
          <w:szCs w:val="22"/>
        </w:rPr>
        <w:t xml:space="preserve">ust have been continuously homeless for </w:t>
      </w:r>
      <w:r>
        <w:rPr>
          <w:rFonts w:ascii="Arial" w:hAnsi="Arial" w:cs="Arial"/>
          <w:sz w:val="22"/>
          <w:szCs w:val="22"/>
        </w:rPr>
        <w:t>less than a</w:t>
      </w:r>
      <w:r w:rsidR="00541ACE">
        <w:rPr>
          <w:rFonts w:ascii="Arial" w:hAnsi="Arial" w:cs="Arial"/>
          <w:sz w:val="22"/>
          <w:szCs w:val="22"/>
        </w:rPr>
        <w:t xml:space="preserve"> year</w:t>
      </w:r>
      <w:r w:rsidRPr="007E5CA8">
        <w:rPr>
          <w:rFonts w:ascii="Arial" w:hAnsi="Arial" w:cs="Arial"/>
          <w:sz w:val="22"/>
          <w:szCs w:val="22"/>
        </w:rPr>
        <w:t xml:space="preserve">, or have had </w:t>
      </w:r>
      <w:r w:rsidRPr="00541ACE">
        <w:rPr>
          <w:rFonts w:ascii="Arial" w:hAnsi="Arial" w:cs="Arial"/>
          <w:sz w:val="22"/>
          <w:szCs w:val="22"/>
          <w:u w:val="single"/>
        </w:rPr>
        <w:t>less than</w:t>
      </w:r>
      <w:r>
        <w:rPr>
          <w:rFonts w:ascii="Arial" w:hAnsi="Arial" w:cs="Arial"/>
          <w:sz w:val="22"/>
          <w:szCs w:val="22"/>
        </w:rPr>
        <w:t xml:space="preserve"> </w:t>
      </w:r>
      <w:r w:rsidRPr="007E5CA8">
        <w:rPr>
          <w:rFonts w:ascii="Arial" w:hAnsi="Arial" w:cs="Arial"/>
          <w:sz w:val="22"/>
          <w:szCs w:val="22"/>
        </w:rPr>
        <w:t>four (4) episodes of homelessness in the past three years.</w:t>
      </w:r>
    </w:p>
    <w:p w:rsidR="006A0D45" w:rsidRDefault="00BF048A" w:rsidP="006A0D45">
      <w:pPr>
        <w:ind w:left="108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A0D45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r w:rsidR="006A0D45" w:rsidRPr="00B00F67">
        <w:rPr>
          <w:rFonts w:ascii="Arial" w:hAnsi="Arial" w:cs="Arial"/>
          <w:sz w:val="22"/>
          <w:szCs w:val="22"/>
        </w:rPr>
        <w:t xml:space="preserve"> </w:t>
      </w:r>
      <w:r w:rsidR="006A0D45">
        <w:rPr>
          <w:rFonts w:ascii="Arial" w:hAnsi="Arial" w:cs="Arial"/>
          <w:sz w:val="22"/>
          <w:szCs w:val="22"/>
        </w:rPr>
        <w:t>Transitionally</w:t>
      </w:r>
      <w:r w:rsidR="006A0D45" w:rsidRPr="00B00F67">
        <w:rPr>
          <w:rFonts w:ascii="Arial" w:hAnsi="Arial" w:cs="Arial"/>
          <w:sz w:val="22"/>
          <w:szCs w:val="22"/>
        </w:rPr>
        <w:t xml:space="preserve"> homeless</w:t>
      </w:r>
      <w:r w:rsidR="006A0D45">
        <w:rPr>
          <w:rFonts w:ascii="Arial" w:hAnsi="Arial" w:cs="Arial"/>
          <w:sz w:val="22"/>
          <w:szCs w:val="22"/>
        </w:rPr>
        <w:t>:</w:t>
      </w:r>
      <w:r w:rsidR="008F4815">
        <w:rPr>
          <w:rFonts w:ascii="Arial" w:hAnsi="Arial" w:cs="Arial"/>
          <w:sz w:val="22"/>
          <w:szCs w:val="22"/>
        </w:rPr>
        <w:t xml:space="preserve"> </w:t>
      </w:r>
    </w:p>
    <w:p w:rsidR="00541ACE" w:rsidRPr="00B00F67" w:rsidRDefault="00FE5869" w:rsidP="00541ACE">
      <w:pPr>
        <w:ind w:left="1440"/>
        <w:rPr>
          <w:rFonts w:ascii="Arial" w:hAnsi="Arial" w:cs="Arial"/>
          <w:bCs w:val="0"/>
          <w:sz w:val="22"/>
          <w:szCs w:val="22"/>
          <w:lang w:val="en-CA"/>
        </w:rPr>
      </w:pPr>
      <w:r w:rsidRPr="00FE5869">
        <w:rPr>
          <w:rFonts w:ascii="Arial" w:hAnsi="Arial" w:cs="Arial"/>
          <w:bCs w:val="0"/>
          <w:sz w:val="22"/>
          <w:szCs w:val="22"/>
          <w:lang w:val="en-CA"/>
        </w:rPr>
        <w:t>Homeless for the first time (usually for less than three months) or has had less than two episodes in the past three years</w:t>
      </w:r>
    </w:p>
    <w:p w:rsidR="00D5405C" w:rsidRDefault="00BF048A" w:rsidP="00CA6E70">
      <w:pPr>
        <w:ind w:left="108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18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="007E5CA8">
        <w:rPr>
          <w:rFonts w:ascii="Arial" w:hAnsi="Arial" w:cs="Arial"/>
          <w:sz w:val="22"/>
          <w:szCs w:val="22"/>
        </w:rPr>
        <w:t>At risk:</w:t>
      </w:r>
      <w:r w:rsidR="008F4815">
        <w:rPr>
          <w:rFonts w:ascii="Arial" w:hAnsi="Arial" w:cs="Arial"/>
          <w:sz w:val="22"/>
          <w:szCs w:val="22"/>
        </w:rPr>
        <w:t xml:space="preserve"> </w:t>
      </w:r>
    </w:p>
    <w:p w:rsidR="007E5CA8" w:rsidRPr="00B00F67" w:rsidRDefault="007E5CA8" w:rsidP="007E5CA8">
      <w:pPr>
        <w:ind w:left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</w:t>
      </w:r>
      <w:r w:rsidRPr="007E5CA8">
        <w:rPr>
          <w:rFonts w:ascii="Arial" w:hAnsi="Arial" w:cs="Arial"/>
          <w:sz w:val="22"/>
          <w:szCs w:val="22"/>
        </w:rPr>
        <w:t>ust be at imminent risk of homelessness (e.g. living in unsafe, unaffordable or inappropriate housing).</w:t>
      </w:r>
      <w:proofErr w:type="gramEnd"/>
      <w:r w:rsidRPr="007E5CA8">
        <w:rPr>
          <w:rFonts w:ascii="Arial" w:hAnsi="Arial" w:cs="Arial"/>
          <w:sz w:val="22"/>
          <w:szCs w:val="22"/>
        </w:rPr>
        <w:t xml:space="preserve"> The Ministry of Human Services defines at risk of homelessness as: “experiencing difficulty maintaining their housing and has no alternatives for obtaining subsequent housing</w:t>
      </w:r>
      <w:r>
        <w:rPr>
          <w:rFonts w:ascii="Arial" w:hAnsi="Arial" w:cs="Arial"/>
          <w:sz w:val="22"/>
          <w:szCs w:val="22"/>
        </w:rPr>
        <w:t>”</w:t>
      </w:r>
    </w:p>
    <w:p w:rsidR="001B5355" w:rsidRDefault="001B5355" w:rsidP="001252AC">
      <w:pPr>
        <w:pStyle w:val="BodyText"/>
        <w:tabs>
          <w:tab w:val="left" w:pos="312"/>
        </w:tabs>
        <w:rPr>
          <w:rFonts w:cs="Arial"/>
          <w:b/>
          <w:sz w:val="22"/>
          <w:szCs w:val="22"/>
        </w:rPr>
      </w:pPr>
    </w:p>
    <w:p w:rsidR="00D5405C" w:rsidRPr="00B00F67" w:rsidRDefault="00D5405C" w:rsidP="001252AC">
      <w:pPr>
        <w:pStyle w:val="BodyText"/>
        <w:numPr>
          <w:ilvl w:val="1"/>
          <w:numId w:val="6"/>
        </w:numPr>
        <w:tabs>
          <w:tab w:val="left" w:pos="312"/>
        </w:tabs>
        <w:ind w:left="720"/>
        <w:rPr>
          <w:rFonts w:cs="Arial"/>
          <w:b/>
          <w:sz w:val="22"/>
          <w:szCs w:val="22"/>
        </w:rPr>
      </w:pPr>
      <w:r w:rsidRPr="00B00F67">
        <w:rPr>
          <w:rFonts w:cs="Arial"/>
          <w:b/>
          <w:sz w:val="22"/>
          <w:szCs w:val="22"/>
        </w:rPr>
        <w:t xml:space="preserve">Priority Sub-population. </w:t>
      </w:r>
      <w:r w:rsidRPr="00B00F67">
        <w:rPr>
          <w:rFonts w:cs="Arial"/>
          <w:sz w:val="22"/>
          <w:szCs w:val="22"/>
        </w:rPr>
        <w:t xml:space="preserve">Indicate priority sub-population </w:t>
      </w:r>
      <w:r w:rsidR="000819ED">
        <w:rPr>
          <w:rFonts w:cs="Arial"/>
          <w:sz w:val="22"/>
          <w:szCs w:val="22"/>
        </w:rPr>
        <w:t>project</w:t>
      </w:r>
      <w:r w:rsidRPr="00B00F67">
        <w:rPr>
          <w:rFonts w:cs="Arial"/>
          <w:sz w:val="22"/>
          <w:szCs w:val="22"/>
        </w:rPr>
        <w:t xml:space="preserve"> serves</w:t>
      </w:r>
      <w:r w:rsidR="007E5CA8">
        <w:rPr>
          <w:rFonts w:cs="Arial"/>
          <w:sz w:val="22"/>
          <w:szCs w:val="22"/>
        </w:rPr>
        <w:t>, if applicable</w:t>
      </w:r>
      <w:r w:rsidRPr="00B00F67">
        <w:rPr>
          <w:rFonts w:cs="Arial"/>
          <w:b/>
          <w:sz w:val="22"/>
          <w:szCs w:val="22"/>
        </w:rPr>
        <w:t xml:space="preserve">. </w:t>
      </w:r>
      <w:r w:rsidRPr="00B00F67">
        <w:rPr>
          <w:rFonts w:cs="Arial"/>
          <w:sz w:val="22"/>
          <w:szCs w:val="22"/>
        </w:rPr>
        <w:t>Indicate priority target population(s)</w:t>
      </w:r>
      <w:r w:rsidR="000C3780">
        <w:rPr>
          <w:rFonts w:cs="Arial"/>
          <w:sz w:val="22"/>
          <w:szCs w:val="22"/>
        </w:rPr>
        <w:t xml:space="preserve"> the</w:t>
      </w:r>
      <w:r w:rsidRPr="00B00F67">
        <w:rPr>
          <w:rFonts w:cs="Arial"/>
          <w:sz w:val="22"/>
          <w:szCs w:val="22"/>
        </w:rPr>
        <w:t xml:space="preserve"> program serves.</w:t>
      </w:r>
    </w:p>
    <w:p w:rsidR="00D5405C" w:rsidRPr="00B00F67" w:rsidRDefault="00BF048A" w:rsidP="00CA6E70">
      <w:pPr>
        <w:ind w:left="1080"/>
        <w:rPr>
          <w:rFonts w:ascii="Arial" w:hAnsi="Arial" w:cs="Arial"/>
          <w:bCs w:val="0"/>
          <w:sz w:val="22"/>
          <w:szCs w:val="22"/>
          <w:lang w:val="en-CA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19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sz w:val="22"/>
          <w:szCs w:val="22"/>
        </w:rPr>
        <w:t>Aboriginal</w:t>
      </w:r>
    </w:p>
    <w:p w:rsidR="00D5405C" w:rsidRPr="00B00F67" w:rsidRDefault="00BF048A" w:rsidP="00CA6E70">
      <w:pPr>
        <w:ind w:left="108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20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sz w:val="22"/>
          <w:szCs w:val="22"/>
        </w:rPr>
        <w:t>Women</w:t>
      </w:r>
    </w:p>
    <w:p w:rsidR="00D5405C" w:rsidRPr="00B00F67" w:rsidRDefault="00BF048A" w:rsidP="00CA6E70">
      <w:pPr>
        <w:ind w:left="108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21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sz w:val="22"/>
          <w:szCs w:val="22"/>
        </w:rPr>
        <w:t xml:space="preserve">Youth </w:t>
      </w:r>
    </w:p>
    <w:p w:rsidR="00D5405C" w:rsidRPr="00B00F67" w:rsidRDefault="00BF048A" w:rsidP="00CA6E70">
      <w:pPr>
        <w:ind w:left="108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 w:rsidR="00CA6E70" w:rsidRPr="00B00F67">
        <w:rPr>
          <w:rFonts w:ascii="Arial" w:hAnsi="Arial" w:cs="Arial"/>
          <w:sz w:val="22"/>
          <w:szCs w:val="22"/>
        </w:rPr>
        <w:instrText xml:space="preserve"> FORMCHECKBOX </w:instrText>
      </w:r>
      <w:r w:rsidRPr="00B00F67">
        <w:rPr>
          <w:rFonts w:ascii="Arial" w:hAnsi="Arial" w:cs="Arial"/>
          <w:sz w:val="22"/>
          <w:szCs w:val="22"/>
        </w:rPr>
      </w:r>
      <w:r w:rsidRPr="00B00F67">
        <w:rPr>
          <w:rFonts w:ascii="Arial" w:hAnsi="Arial" w:cs="Arial"/>
          <w:sz w:val="22"/>
          <w:szCs w:val="22"/>
        </w:rPr>
        <w:fldChar w:fldCharType="end"/>
      </w:r>
      <w:bookmarkEnd w:id="22"/>
      <w:r w:rsidR="00CA6E70" w:rsidRPr="00B00F67">
        <w:rPr>
          <w:rFonts w:ascii="Arial" w:hAnsi="Arial" w:cs="Arial"/>
          <w:sz w:val="22"/>
          <w:szCs w:val="22"/>
        </w:rPr>
        <w:t xml:space="preserve"> </w:t>
      </w:r>
      <w:r w:rsidR="00D5405C" w:rsidRPr="00B00F67">
        <w:rPr>
          <w:rFonts w:ascii="Arial" w:hAnsi="Arial" w:cs="Arial"/>
          <w:sz w:val="22"/>
          <w:szCs w:val="22"/>
        </w:rPr>
        <w:t xml:space="preserve">Families </w:t>
      </w:r>
    </w:p>
    <w:p w:rsidR="00D5405C" w:rsidRPr="00B00F67" w:rsidRDefault="00D5405C" w:rsidP="001252AC">
      <w:pPr>
        <w:rPr>
          <w:rFonts w:ascii="Arial" w:hAnsi="Arial" w:cs="Arial"/>
          <w:sz w:val="22"/>
          <w:szCs w:val="22"/>
        </w:rPr>
      </w:pPr>
    </w:p>
    <w:p w:rsidR="007E5CA8" w:rsidRDefault="00D5405C" w:rsidP="001252AC">
      <w:pPr>
        <w:numPr>
          <w:ilvl w:val="1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>Targets.</w:t>
      </w:r>
      <w:r w:rsidRPr="00B00F67">
        <w:rPr>
          <w:rFonts w:ascii="Arial" w:hAnsi="Arial" w:cs="Arial"/>
          <w:sz w:val="22"/>
          <w:szCs w:val="22"/>
        </w:rPr>
        <w:t xml:space="preserve"> </w:t>
      </w:r>
    </w:p>
    <w:p w:rsidR="00D5405C" w:rsidRPr="00B00F67" w:rsidRDefault="00D5405C" w:rsidP="007E5CA8">
      <w:pPr>
        <w:ind w:left="72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 xml:space="preserve">Identify </w:t>
      </w:r>
      <w:r w:rsidR="00541ACE">
        <w:rPr>
          <w:rFonts w:ascii="Arial" w:hAnsi="Arial" w:cs="Arial"/>
          <w:sz w:val="22"/>
          <w:szCs w:val="22"/>
        </w:rPr>
        <w:t>the number of individuals/families that your program can case manage/serve at any given point in the year (</w:t>
      </w:r>
      <w:proofErr w:type="spellStart"/>
      <w:r w:rsidR="00541ACE">
        <w:rPr>
          <w:rFonts w:ascii="Arial" w:hAnsi="Arial" w:cs="Arial"/>
          <w:sz w:val="22"/>
          <w:szCs w:val="22"/>
        </w:rPr>
        <w:t>ie</w:t>
      </w:r>
      <w:proofErr w:type="spellEnd"/>
      <w:r w:rsidR="00541ACE">
        <w:rPr>
          <w:rFonts w:ascii="Arial" w:hAnsi="Arial" w:cs="Arial"/>
          <w:sz w:val="22"/>
          <w:szCs w:val="22"/>
        </w:rPr>
        <w:t>. Capacity of the program)</w:t>
      </w:r>
    </w:p>
    <w:p w:rsidR="00CA6E70" w:rsidRPr="00B00F67" w:rsidRDefault="00CA6E70" w:rsidP="00A85D55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495"/>
        <w:gridCol w:w="899"/>
        <w:gridCol w:w="3544"/>
      </w:tblGrid>
      <w:tr w:rsidR="00CA6E70" w:rsidRPr="00B00F67">
        <w:tc>
          <w:tcPr>
            <w:tcW w:w="948" w:type="dxa"/>
            <w:tcBorders>
              <w:bottom w:val="single" w:sz="4" w:space="0" w:color="auto"/>
            </w:tcBorders>
          </w:tcPr>
          <w:p w:rsidR="00CA6E70" w:rsidRPr="00B00F67" w:rsidRDefault="00CA6E70" w:rsidP="00CA6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</w:tcPr>
          <w:p w:rsidR="00CA6E70" w:rsidRPr="00B00F67" w:rsidRDefault="00CA6E70" w:rsidP="00CA6E70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Individuals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A6E70" w:rsidRPr="00B00F67" w:rsidRDefault="00CA6E70" w:rsidP="004D22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A6E70" w:rsidRPr="00B00F67" w:rsidRDefault="00CA6E70" w:rsidP="00CA6E70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Families</w:t>
            </w:r>
          </w:p>
        </w:tc>
      </w:tr>
    </w:tbl>
    <w:p w:rsidR="00D5405C" w:rsidRDefault="00D5405C" w:rsidP="007E5CA8">
      <w:pPr>
        <w:rPr>
          <w:rFonts w:ascii="Arial" w:hAnsi="Arial" w:cs="Arial"/>
          <w:sz w:val="22"/>
          <w:szCs w:val="22"/>
        </w:rPr>
      </w:pPr>
    </w:p>
    <w:p w:rsidR="007E5CA8" w:rsidRDefault="007E5CA8" w:rsidP="007E5CA8">
      <w:pPr>
        <w:ind w:left="72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 xml:space="preserve">Identify the number of </w:t>
      </w:r>
      <w:r w:rsidR="00541ACE">
        <w:rPr>
          <w:rFonts w:ascii="Arial" w:hAnsi="Arial" w:cs="Arial"/>
          <w:sz w:val="22"/>
          <w:szCs w:val="22"/>
        </w:rPr>
        <w:t xml:space="preserve">new and </w:t>
      </w:r>
      <w:r w:rsidRPr="00B00F67">
        <w:rPr>
          <w:rFonts w:ascii="Arial" w:hAnsi="Arial" w:cs="Arial"/>
          <w:sz w:val="22"/>
          <w:szCs w:val="22"/>
        </w:rPr>
        <w:t>unique individuals</w:t>
      </w:r>
      <w:r w:rsidR="00541ACE">
        <w:rPr>
          <w:rFonts w:ascii="Arial" w:hAnsi="Arial" w:cs="Arial"/>
          <w:sz w:val="22"/>
          <w:szCs w:val="22"/>
        </w:rPr>
        <w:t>/families</w:t>
      </w:r>
      <w:r w:rsidRPr="00B00F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who will be </w:t>
      </w:r>
      <w:r w:rsidR="00541ACE">
        <w:rPr>
          <w:rFonts w:ascii="Arial" w:hAnsi="Arial" w:cs="Arial"/>
          <w:sz w:val="22"/>
          <w:szCs w:val="22"/>
        </w:rPr>
        <w:t>housed/</w:t>
      </w:r>
      <w:r>
        <w:rPr>
          <w:rFonts w:ascii="Arial" w:hAnsi="Arial" w:cs="Arial"/>
          <w:sz w:val="22"/>
          <w:szCs w:val="22"/>
        </w:rPr>
        <w:t xml:space="preserve">served on an </w:t>
      </w:r>
      <w:r w:rsidRPr="00B00F67">
        <w:rPr>
          <w:rFonts w:ascii="Arial" w:hAnsi="Arial" w:cs="Arial"/>
          <w:sz w:val="22"/>
          <w:szCs w:val="22"/>
        </w:rPr>
        <w:t>annual</w:t>
      </w:r>
      <w:r>
        <w:rPr>
          <w:rFonts w:ascii="Arial" w:hAnsi="Arial" w:cs="Arial"/>
          <w:sz w:val="22"/>
          <w:szCs w:val="22"/>
        </w:rPr>
        <w:t xml:space="preserve"> basis through your program</w:t>
      </w:r>
      <w:r w:rsidR="00541AC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1ACE">
        <w:rPr>
          <w:rFonts w:ascii="Arial" w:hAnsi="Arial" w:cs="Arial"/>
          <w:sz w:val="22"/>
          <w:szCs w:val="22"/>
        </w:rPr>
        <w:t>ie</w:t>
      </w:r>
      <w:proofErr w:type="spellEnd"/>
      <w:r w:rsidR="00541ACE">
        <w:rPr>
          <w:rFonts w:ascii="Arial" w:hAnsi="Arial" w:cs="Arial"/>
          <w:sz w:val="22"/>
          <w:szCs w:val="22"/>
        </w:rPr>
        <w:t xml:space="preserve">. Factoring in turnover of clients) </w:t>
      </w:r>
    </w:p>
    <w:p w:rsidR="007E5CA8" w:rsidRDefault="007E5CA8" w:rsidP="007E5CA8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495"/>
        <w:gridCol w:w="899"/>
        <w:gridCol w:w="3544"/>
      </w:tblGrid>
      <w:tr w:rsidR="007E5CA8" w:rsidRPr="00B00F67">
        <w:tc>
          <w:tcPr>
            <w:tcW w:w="948" w:type="dxa"/>
            <w:tcBorders>
              <w:bottom w:val="single" w:sz="4" w:space="0" w:color="auto"/>
            </w:tcBorders>
          </w:tcPr>
          <w:p w:rsidR="007E5CA8" w:rsidRPr="00B00F67" w:rsidRDefault="007E5CA8" w:rsidP="004D22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</w:tcPr>
          <w:p w:rsidR="007E5CA8" w:rsidRPr="00B00F67" w:rsidRDefault="007E5CA8" w:rsidP="004D22DF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Individuals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E5CA8" w:rsidRPr="00B00F67" w:rsidRDefault="007E5CA8" w:rsidP="004D22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E5CA8" w:rsidRPr="00B00F67" w:rsidRDefault="007E5CA8" w:rsidP="004D22DF">
            <w:pPr>
              <w:rPr>
                <w:rFonts w:ascii="Arial" w:hAnsi="Arial" w:cs="Arial"/>
                <w:sz w:val="22"/>
                <w:szCs w:val="22"/>
              </w:rPr>
            </w:pPr>
            <w:r w:rsidRPr="00B00F67">
              <w:rPr>
                <w:rFonts w:ascii="Arial" w:hAnsi="Arial" w:cs="Arial"/>
                <w:sz w:val="22"/>
                <w:szCs w:val="22"/>
              </w:rPr>
              <w:t>Families</w:t>
            </w:r>
          </w:p>
        </w:tc>
      </w:tr>
    </w:tbl>
    <w:p w:rsidR="007E5CA8" w:rsidRPr="00B00F67" w:rsidRDefault="007E5CA8" w:rsidP="007E5CA8">
      <w:pPr>
        <w:ind w:left="720"/>
        <w:rPr>
          <w:rFonts w:ascii="Arial" w:hAnsi="Arial" w:cs="Arial"/>
          <w:sz w:val="22"/>
          <w:szCs w:val="22"/>
        </w:rPr>
      </w:pPr>
    </w:p>
    <w:p w:rsidR="00EC6B38" w:rsidRPr="00B00F67" w:rsidRDefault="00EC6B38">
      <w:pPr>
        <w:rPr>
          <w:rFonts w:ascii="Arial" w:hAnsi="Arial" w:cs="Arial"/>
          <w:b/>
          <w:sz w:val="22"/>
          <w:szCs w:val="22"/>
        </w:rPr>
      </w:pPr>
    </w:p>
    <w:p w:rsidR="00D5405C" w:rsidRPr="00B00F67" w:rsidRDefault="00D5405C" w:rsidP="008766CB">
      <w:pPr>
        <w:pStyle w:val="BodyText"/>
        <w:numPr>
          <w:ilvl w:val="0"/>
          <w:numId w:val="6"/>
        </w:numPr>
        <w:tabs>
          <w:tab w:val="left" w:pos="312"/>
        </w:tabs>
        <w:ind w:left="360"/>
        <w:rPr>
          <w:rFonts w:cs="Arial"/>
          <w:b/>
          <w:sz w:val="22"/>
          <w:szCs w:val="22"/>
        </w:rPr>
      </w:pPr>
      <w:r w:rsidRPr="00B00F67">
        <w:rPr>
          <w:rFonts w:cs="Arial"/>
          <w:b/>
          <w:sz w:val="22"/>
          <w:szCs w:val="22"/>
        </w:rPr>
        <w:t xml:space="preserve">Client Selection. </w:t>
      </w:r>
      <w:r w:rsidRPr="00B00F67">
        <w:rPr>
          <w:rFonts w:cs="Arial"/>
          <w:sz w:val="22"/>
          <w:szCs w:val="22"/>
        </w:rPr>
        <w:t>Answer the questions below.</w:t>
      </w:r>
    </w:p>
    <w:p w:rsidR="00D5405C" w:rsidRPr="00B00F67" w:rsidRDefault="00D5405C" w:rsidP="008766CB">
      <w:pPr>
        <w:pStyle w:val="BodyText"/>
        <w:tabs>
          <w:tab w:val="left" w:pos="312"/>
        </w:tabs>
        <w:rPr>
          <w:rFonts w:cs="Arial"/>
          <w:b/>
          <w:sz w:val="22"/>
          <w:szCs w:val="22"/>
        </w:rPr>
      </w:pPr>
    </w:p>
    <w:p w:rsidR="00D5405C" w:rsidRPr="00B00F67" w:rsidRDefault="00D5405C" w:rsidP="001252A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 xml:space="preserve">Eligibility Criteria. </w:t>
      </w:r>
      <w:r w:rsidRPr="00B00F67">
        <w:rPr>
          <w:rFonts w:ascii="Arial" w:hAnsi="Arial" w:cs="Arial"/>
          <w:sz w:val="22"/>
          <w:szCs w:val="22"/>
        </w:rPr>
        <w:t xml:space="preserve">Clearly articulate </w:t>
      </w:r>
      <w:r w:rsidR="000819ED">
        <w:rPr>
          <w:rFonts w:ascii="Arial" w:hAnsi="Arial" w:cs="Arial"/>
          <w:sz w:val="22"/>
          <w:szCs w:val="22"/>
        </w:rPr>
        <w:t>project’s</w:t>
      </w:r>
      <w:r w:rsidRPr="00B00F67">
        <w:rPr>
          <w:rFonts w:ascii="Arial" w:hAnsi="Arial" w:cs="Arial"/>
          <w:sz w:val="22"/>
          <w:szCs w:val="22"/>
        </w:rPr>
        <w:t xml:space="preserve"> inclusionary and ex</w:t>
      </w:r>
      <w:r w:rsidR="0023676F">
        <w:rPr>
          <w:rFonts w:ascii="Arial" w:hAnsi="Arial" w:cs="Arial"/>
          <w:sz w:val="22"/>
          <w:szCs w:val="22"/>
        </w:rPr>
        <w:t>clusionary eligibility criteria to screen in target population.</w:t>
      </w:r>
      <w:r w:rsidRPr="00B00F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1252AC" w:rsidRPr="001B5355" w:rsidRDefault="001252AC" w:rsidP="00637909">
            <w:pPr>
              <w:pStyle w:val="BodyText"/>
              <w:tabs>
                <w:tab w:val="left" w:pos="312"/>
              </w:tabs>
              <w:rPr>
                <w:rFonts w:cs="Arial"/>
                <w:color w:val="76923C" w:themeColor="accent3" w:themeShade="BF"/>
                <w:sz w:val="22"/>
                <w:szCs w:val="22"/>
              </w:rPr>
            </w:pPr>
          </w:p>
        </w:tc>
      </w:tr>
    </w:tbl>
    <w:p w:rsidR="001252AC" w:rsidRPr="00B00F67" w:rsidRDefault="001252AC" w:rsidP="00F87F86">
      <w:pPr>
        <w:rPr>
          <w:rFonts w:ascii="Arial" w:hAnsi="Arial" w:cs="Arial"/>
          <w:sz w:val="22"/>
          <w:szCs w:val="22"/>
        </w:rPr>
      </w:pPr>
    </w:p>
    <w:p w:rsidR="00D5405C" w:rsidRPr="001B5355" w:rsidRDefault="00D5405C" w:rsidP="001252A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B5355">
        <w:rPr>
          <w:rFonts w:ascii="Arial" w:hAnsi="Arial" w:cs="Arial"/>
          <w:b/>
          <w:sz w:val="22"/>
          <w:szCs w:val="22"/>
        </w:rPr>
        <w:t xml:space="preserve">Intake. </w:t>
      </w:r>
      <w:r w:rsidRPr="001B5355">
        <w:rPr>
          <w:rFonts w:ascii="Arial" w:hAnsi="Arial" w:cs="Arial"/>
          <w:sz w:val="22"/>
          <w:szCs w:val="22"/>
        </w:rPr>
        <w:t xml:space="preserve">Describe the process of screening and intake of clients to ensure appropriate fit in the </w:t>
      </w:r>
      <w:r w:rsidR="000819ED" w:rsidRPr="001B5355">
        <w:rPr>
          <w:rFonts w:ascii="Arial" w:hAnsi="Arial" w:cs="Arial"/>
          <w:sz w:val="22"/>
          <w:szCs w:val="22"/>
        </w:rPr>
        <w:t>project</w:t>
      </w:r>
      <w:r w:rsidRPr="001B5355">
        <w:rPr>
          <w:rFonts w:ascii="Arial" w:hAnsi="Arial" w:cs="Arial"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1252AC" w:rsidRPr="00B00F67" w:rsidRDefault="001252AC" w:rsidP="00637909">
            <w:pPr>
              <w:pStyle w:val="BodyText"/>
              <w:tabs>
                <w:tab w:val="left" w:pos="3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1252AC" w:rsidRPr="00B00F67" w:rsidRDefault="001252AC" w:rsidP="001252AC">
      <w:pPr>
        <w:ind w:left="1080"/>
        <w:rPr>
          <w:rFonts w:ascii="Arial" w:hAnsi="Arial" w:cs="Arial"/>
          <w:sz w:val="22"/>
          <w:szCs w:val="22"/>
        </w:rPr>
      </w:pPr>
    </w:p>
    <w:p w:rsidR="00D5405C" w:rsidRPr="00B00F67" w:rsidRDefault="00D5405C" w:rsidP="001252A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>Prioritization Process</w:t>
      </w:r>
      <w:r w:rsidRPr="00B00F67">
        <w:rPr>
          <w:rFonts w:ascii="Arial" w:hAnsi="Arial" w:cs="Arial"/>
          <w:sz w:val="22"/>
          <w:szCs w:val="22"/>
        </w:rPr>
        <w:t xml:space="preserve">. Describe the process of prioritizing access for target population.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1252AC" w:rsidRPr="001B5355" w:rsidRDefault="001252AC" w:rsidP="00637909">
            <w:pPr>
              <w:pStyle w:val="BodyText"/>
              <w:tabs>
                <w:tab w:val="left" w:pos="312"/>
              </w:tabs>
              <w:rPr>
                <w:rFonts w:cs="Arial"/>
                <w:color w:val="76923C" w:themeColor="accent3" w:themeShade="BF"/>
                <w:sz w:val="22"/>
                <w:szCs w:val="22"/>
              </w:rPr>
            </w:pPr>
          </w:p>
        </w:tc>
      </w:tr>
    </w:tbl>
    <w:p w:rsidR="001252AC" w:rsidRPr="00B00F67" w:rsidRDefault="001252AC" w:rsidP="001252AC">
      <w:pPr>
        <w:ind w:left="1080"/>
        <w:rPr>
          <w:rFonts w:ascii="Arial" w:hAnsi="Arial" w:cs="Arial"/>
          <w:sz w:val="22"/>
          <w:szCs w:val="22"/>
        </w:rPr>
      </w:pPr>
    </w:p>
    <w:p w:rsidR="00D5405C" w:rsidRPr="00B00F67" w:rsidRDefault="00D5405C" w:rsidP="001252A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>Assessment</w:t>
      </w:r>
      <w:r w:rsidR="004D22DF">
        <w:rPr>
          <w:rFonts w:ascii="Arial" w:hAnsi="Arial" w:cs="Arial"/>
          <w:b/>
          <w:sz w:val="22"/>
          <w:szCs w:val="22"/>
        </w:rPr>
        <w:t>s</w:t>
      </w:r>
      <w:r w:rsidRPr="00B00F67">
        <w:rPr>
          <w:rFonts w:ascii="Arial" w:hAnsi="Arial" w:cs="Arial"/>
          <w:sz w:val="22"/>
          <w:szCs w:val="22"/>
        </w:rPr>
        <w:t xml:space="preserve">. Describe client </w:t>
      </w:r>
      <w:r w:rsidR="004D22DF">
        <w:rPr>
          <w:rFonts w:ascii="Arial" w:hAnsi="Arial" w:cs="Arial"/>
          <w:sz w:val="22"/>
          <w:szCs w:val="22"/>
        </w:rPr>
        <w:t>acuity and safety risk (</w:t>
      </w:r>
      <w:proofErr w:type="spellStart"/>
      <w:r w:rsidR="004D22DF">
        <w:rPr>
          <w:rFonts w:ascii="Arial" w:hAnsi="Arial" w:cs="Arial"/>
          <w:sz w:val="22"/>
          <w:szCs w:val="22"/>
        </w:rPr>
        <w:t>eg</w:t>
      </w:r>
      <w:proofErr w:type="spellEnd"/>
      <w:r w:rsidR="004D22DF">
        <w:rPr>
          <w:rFonts w:ascii="Arial" w:hAnsi="Arial" w:cs="Arial"/>
          <w:sz w:val="22"/>
          <w:szCs w:val="22"/>
        </w:rPr>
        <w:t xml:space="preserve">. Domestic violence, suicide etc) </w:t>
      </w:r>
      <w:r w:rsidRPr="00B00F67">
        <w:rPr>
          <w:rFonts w:ascii="Arial" w:hAnsi="Arial" w:cs="Arial"/>
          <w:sz w:val="22"/>
          <w:szCs w:val="22"/>
        </w:rPr>
        <w:t>assessment process including t</w:t>
      </w:r>
      <w:r w:rsidR="000C3932" w:rsidRPr="00B00F67">
        <w:rPr>
          <w:rFonts w:ascii="Arial" w:hAnsi="Arial" w:cs="Arial"/>
          <w:sz w:val="22"/>
          <w:szCs w:val="22"/>
        </w:rPr>
        <w:t xml:space="preserve">he use of Calgary Acuity Scale (see </w:t>
      </w:r>
      <w:r w:rsidR="000819ED">
        <w:rPr>
          <w:rFonts w:ascii="Arial" w:hAnsi="Arial" w:cs="Arial"/>
          <w:sz w:val="22"/>
          <w:szCs w:val="22"/>
        </w:rPr>
        <w:t>Appendix A</w:t>
      </w:r>
      <w:r w:rsidR="000C3932" w:rsidRPr="00B00F67">
        <w:rPr>
          <w:rFonts w:ascii="Arial" w:hAnsi="Arial" w:cs="Arial"/>
          <w:sz w:val="22"/>
          <w:szCs w:val="22"/>
        </w:rPr>
        <w:t xml:space="preserve">) </w:t>
      </w:r>
      <w:r w:rsidRPr="00B00F67">
        <w:rPr>
          <w:rFonts w:ascii="Arial" w:hAnsi="Arial" w:cs="Arial"/>
          <w:sz w:val="22"/>
          <w:szCs w:val="22"/>
        </w:rPr>
        <w:t>and other tools.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1252AC" w:rsidRPr="00284376" w:rsidRDefault="001252AC" w:rsidP="00637909">
            <w:pPr>
              <w:pStyle w:val="BodyText"/>
              <w:tabs>
                <w:tab w:val="left" w:pos="312"/>
              </w:tabs>
              <w:rPr>
                <w:rFonts w:cs="Arial"/>
                <w:color w:val="76923C" w:themeColor="accent3" w:themeShade="BF"/>
                <w:sz w:val="22"/>
                <w:szCs w:val="22"/>
              </w:rPr>
            </w:pPr>
          </w:p>
        </w:tc>
      </w:tr>
    </w:tbl>
    <w:p w:rsidR="001252AC" w:rsidRPr="00B00F67" w:rsidRDefault="001252AC" w:rsidP="001252AC">
      <w:pPr>
        <w:ind w:left="1080"/>
        <w:rPr>
          <w:rFonts w:ascii="Arial" w:hAnsi="Arial" w:cs="Arial"/>
          <w:sz w:val="22"/>
          <w:szCs w:val="22"/>
        </w:rPr>
      </w:pPr>
    </w:p>
    <w:p w:rsidR="00D5405C" w:rsidRPr="00B00F67" w:rsidRDefault="00D5405C" w:rsidP="001252A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>Referral &amp; Triage</w:t>
      </w:r>
      <w:r w:rsidRPr="00B00F67">
        <w:rPr>
          <w:rFonts w:ascii="Arial" w:hAnsi="Arial" w:cs="Arial"/>
          <w:sz w:val="22"/>
          <w:szCs w:val="22"/>
        </w:rPr>
        <w:t xml:space="preserve">. Describe the sources of referral into the program; articulate how program will work as part of Homeless Serving System to streamline access to appropriate interventions.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1252AC" w:rsidRPr="00284376" w:rsidRDefault="001252AC" w:rsidP="00637909">
            <w:pPr>
              <w:pStyle w:val="BodyText"/>
              <w:tabs>
                <w:tab w:val="left" w:pos="312"/>
              </w:tabs>
              <w:rPr>
                <w:rFonts w:cs="Arial"/>
                <w:color w:val="76923C" w:themeColor="accent3" w:themeShade="BF"/>
                <w:sz w:val="22"/>
                <w:szCs w:val="22"/>
              </w:rPr>
            </w:pPr>
          </w:p>
        </w:tc>
      </w:tr>
    </w:tbl>
    <w:p w:rsidR="00D5405C" w:rsidRPr="00B00F67" w:rsidRDefault="00D5405C" w:rsidP="00A85D55">
      <w:pPr>
        <w:pStyle w:val="ListParagraph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D5405C" w:rsidRPr="004D22DF" w:rsidRDefault="00D5405C" w:rsidP="008766CB">
      <w:pPr>
        <w:numPr>
          <w:ilvl w:val="0"/>
          <w:numId w:val="6"/>
        </w:numPr>
        <w:ind w:left="360"/>
        <w:rPr>
          <w:rFonts w:ascii="Arial" w:hAnsi="Arial" w:cs="Arial"/>
          <w:b/>
          <w:bCs w:val="0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 xml:space="preserve">Service </w:t>
      </w:r>
      <w:r w:rsidR="00F87F86" w:rsidRPr="00B00F67">
        <w:rPr>
          <w:rFonts w:ascii="Arial" w:hAnsi="Arial" w:cs="Arial"/>
          <w:b/>
          <w:sz w:val="22"/>
          <w:szCs w:val="22"/>
        </w:rPr>
        <w:t xml:space="preserve">&amp; Housing </w:t>
      </w:r>
      <w:r w:rsidRPr="00B00F67">
        <w:rPr>
          <w:rFonts w:ascii="Arial" w:hAnsi="Arial" w:cs="Arial"/>
          <w:b/>
          <w:sz w:val="22"/>
          <w:szCs w:val="22"/>
        </w:rPr>
        <w:t>Model</w:t>
      </w:r>
      <w:r w:rsidRPr="00B00F67">
        <w:rPr>
          <w:rFonts w:ascii="Arial" w:hAnsi="Arial" w:cs="Arial"/>
          <w:sz w:val="22"/>
          <w:szCs w:val="22"/>
        </w:rPr>
        <w:t xml:space="preserve">. </w:t>
      </w:r>
      <w:r w:rsidR="0023676F">
        <w:rPr>
          <w:rFonts w:ascii="Arial" w:hAnsi="Arial" w:cs="Arial"/>
          <w:sz w:val="22"/>
          <w:szCs w:val="22"/>
        </w:rPr>
        <w:t>Given your target population and their characteristics, please d</w:t>
      </w:r>
      <w:r w:rsidRPr="00B00F67">
        <w:rPr>
          <w:rFonts w:ascii="Arial" w:hAnsi="Arial" w:cs="Arial"/>
          <w:sz w:val="22"/>
          <w:szCs w:val="22"/>
        </w:rPr>
        <w:t xml:space="preserve">escribe the core and ancillary services provided by the program, including those provided through service partnership(s). Ensure reference to best practices </w:t>
      </w:r>
      <w:r w:rsidR="004D22DF">
        <w:rPr>
          <w:rFonts w:ascii="Arial" w:hAnsi="Arial" w:cs="Arial"/>
          <w:sz w:val="22"/>
          <w:szCs w:val="22"/>
        </w:rPr>
        <w:t>of</w:t>
      </w:r>
      <w:r w:rsidRPr="00B00F67">
        <w:rPr>
          <w:rFonts w:ascii="Arial" w:hAnsi="Arial" w:cs="Arial"/>
          <w:sz w:val="22"/>
          <w:szCs w:val="22"/>
        </w:rPr>
        <w:t xml:space="preserve"> service model and activities.</w:t>
      </w:r>
    </w:p>
    <w:p w:rsidR="004D22DF" w:rsidRDefault="004D22DF" w:rsidP="004D22DF">
      <w:pPr>
        <w:ind w:left="360"/>
        <w:rPr>
          <w:rFonts w:ascii="Arial" w:hAnsi="Arial" w:cs="Arial"/>
          <w:b/>
          <w:sz w:val="22"/>
          <w:szCs w:val="22"/>
        </w:rPr>
      </w:pPr>
    </w:p>
    <w:p w:rsidR="004D22DF" w:rsidRPr="00B00F67" w:rsidRDefault="004D22DF" w:rsidP="004D22DF">
      <w:pPr>
        <w:ind w:left="360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00F67">
        <w:rPr>
          <w:rFonts w:ascii="Arial" w:hAnsi="Arial" w:cs="Arial"/>
          <w:sz w:val="22"/>
          <w:szCs w:val="22"/>
        </w:rPr>
        <w:t>escribe how:</w:t>
      </w:r>
    </w:p>
    <w:p w:rsidR="004D22DF" w:rsidRPr="00B00F67" w:rsidRDefault="004D22DF" w:rsidP="004D22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</w:t>
      </w:r>
      <w:r w:rsidRPr="00B00F67">
        <w:rPr>
          <w:rFonts w:ascii="Arial" w:hAnsi="Arial" w:cs="Arial"/>
          <w:sz w:val="22"/>
          <w:szCs w:val="22"/>
        </w:rPr>
        <w:t xml:space="preserve"> ensures services are appropriate to program type, program goals and target population needs.</w:t>
      </w:r>
    </w:p>
    <w:p w:rsidR="004D22DF" w:rsidRPr="00B00F67" w:rsidRDefault="004D22DF" w:rsidP="004D22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 xml:space="preserve">Housing </w:t>
      </w:r>
      <w:r w:rsidR="00592E1C">
        <w:rPr>
          <w:rFonts w:ascii="Arial" w:hAnsi="Arial" w:cs="Arial"/>
          <w:sz w:val="22"/>
          <w:szCs w:val="22"/>
        </w:rPr>
        <w:t>First principles are maintained (if applicable)</w:t>
      </w:r>
    </w:p>
    <w:p w:rsidR="004D22DF" w:rsidRPr="00B00F67" w:rsidRDefault="004D22DF" w:rsidP="004D22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>Participation in services is voluntary and low demand approach is in place.</w:t>
      </w:r>
    </w:p>
    <w:p w:rsidR="004D22DF" w:rsidRPr="00B00F67" w:rsidRDefault="004D22DF" w:rsidP="004D22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>Services for Aboriginal people are culturally appropriate.</w:t>
      </w:r>
    </w:p>
    <w:p w:rsidR="004D22DF" w:rsidRPr="00B00F67" w:rsidRDefault="004D22DF" w:rsidP="004D22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</w:t>
      </w:r>
      <w:r w:rsidRPr="00B00F67">
        <w:rPr>
          <w:rFonts w:ascii="Arial" w:hAnsi="Arial" w:cs="Arial"/>
          <w:sz w:val="22"/>
          <w:szCs w:val="22"/>
        </w:rPr>
        <w:t xml:space="preserve"> plans to support community integration for client</w:t>
      </w:r>
    </w:p>
    <w:p w:rsidR="004D22DF" w:rsidRPr="00B00F67" w:rsidRDefault="004D22DF" w:rsidP="004D22DF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D22DF" w:rsidRPr="00B00F67">
        <w:tc>
          <w:tcPr>
            <w:tcW w:w="9576" w:type="dxa"/>
            <w:shd w:val="clear" w:color="auto" w:fill="auto"/>
          </w:tcPr>
          <w:p w:rsidR="004D22DF" w:rsidRPr="00B00F67" w:rsidRDefault="004D22DF" w:rsidP="00B85495">
            <w:pPr>
              <w:pStyle w:val="BodyText"/>
              <w:tabs>
                <w:tab w:val="left" w:pos="3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4D22DF" w:rsidRPr="004D22DF" w:rsidRDefault="004D22DF" w:rsidP="004D22DF">
      <w:pPr>
        <w:rPr>
          <w:rFonts w:ascii="Arial" w:hAnsi="Arial" w:cs="Arial"/>
          <w:b/>
          <w:bCs w:val="0"/>
          <w:sz w:val="22"/>
          <w:szCs w:val="22"/>
        </w:rPr>
      </w:pPr>
    </w:p>
    <w:p w:rsidR="004D22DF" w:rsidRPr="004D22DF" w:rsidRDefault="004D22DF" w:rsidP="008766CB">
      <w:pPr>
        <w:numPr>
          <w:ilvl w:val="0"/>
          <w:numId w:val="6"/>
        </w:numPr>
        <w:ind w:left="360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graduation or discharge</w:t>
      </w:r>
      <w:r w:rsidR="00592E1C">
        <w:rPr>
          <w:rFonts w:ascii="Arial" w:hAnsi="Arial" w:cs="Arial"/>
          <w:b/>
          <w:sz w:val="22"/>
          <w:szCs w:val="22"/>
        </w:rPr>
        <w:t xml:space="preserve"> (if appropriate)</w:t>
      </w:r>
      <w:r>
        <w:rPr>
          <w:rFonts w:ascii="Arial" w:hAnsi="Arial" w:cs="Arial"/>
          <w:bCs w:val="0"/>
          <w:sz w:val="22"/>
          <w:szCs w:val="22"/>
        </w:rPr>
        <w:t>. Describe:</w:t>
      </w:r>
    </w:p>
    <w:p w:rsidR="004D22DF" w:rsidRPr="004D22DF" w:rsidRDefault="004D22DF" w:rsidP="00F81612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  <w:r w:rsidRPr="004D22DF">
        <w:rPr>
          <w:rFonts w:ascii="Arial" w:hAnsi="Arial" w:cs="Arial"/>
          <w:sz w:val="22"/>
          <w:szCs w:val="22"/>
        </w:rPr>
        <w:t xml:space="preserve">the length of stay in the program appropriate for the program type, </w:t>
      </w:r>
    </w:p>
    <w:p w:rsidR="004D22DF" w:rsidRPr="004D22DF" w:rsidRDefault="004D22DF" w:rsidP="00F81612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  <w:r w:rsidRPr="004D22DF">
        <w:rPr>
          <w:rFonts w:ascii="Arial" w:hAnsi="Arial" w:cs="Arial"/>
          <w:sz w:val="22"/>
          <w:szCs w:val="22"/>
        </w:rPr>
        <w:t>discharge/eviction guidelines and procedures to ensure all reasonable actions have been taken by the program to prevent eviction/discharge into homelessness,</w:t>
      </w:r>
    </w:p>
    <w:p w:rsidR="004D22DF" w:rsidRPr="004D22DF" w:rsidRDefault="004D22DF" w:rsidP="00F81612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graduation </w:t>
      </w:r>
      <w:r w:rsidRPr="004D22DF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 xml:space="preserve"> and criteria from the program, and</w:t>
      </w:r>
    </w:p>
    <w:p w:rsidR="004D22DF" w:rsidRPr="00F81612" w:rsidRDefault="004D22DF" w:rsidP="00F81612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after</w:t>
      </w:r>
      <w:proofErr w:type="gramEnd"/>
      <w:r>
        <w:rPr>
          <w:rFonts w:ascii="Arial" w:hAnsi="Arial" w:cs="Arial"/>
          <w:sz w:val="22"/>
          <w:szCs w:val="22"/>
        </w:rPr>
        <w:t xml:space="preserve"> graduation support should a client require them again.</w:t>
      </w:r>
      <w:r w:rsidRPr="004D22DF">
        <w:rPr>
          <w:rFonts w:ascii="Arial" w:hAnsi="Arial" w:cs="Arial"/>
          <w:sz w:val="22"/>
          <w:szCs w:val="22"/>
        </w:rPr>
        <w:t xml:space="preserve"> </w:t>
      </w:r>
    </w:p>
    <w:p w:rsidR="00F81612" w:rsidRPr="004D22DF" w:rsidRDefault="00F81612" w:rsidP="00F81612">
      <w:pPr>
        <w:pStyle w:val="ListParagraph"/>
        <w:spacing w:after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1252AC" w:rsidRPr="00B00F67" w:rsidRDefault="001252AC" w:rsidP="00510F39">
            <w:pPr>
              <w:pStyle w:val="BodyText"/>
              <w:tabs>
                <w:tab w:val="left" w:pos="3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4D22DF" w:rsidRPr="00B00F67" w:rsidRDefault="004D22DF" w:rsidP="008766CB">
      <w:pPr>
        <w:ind w:left="360"/>
        <w:rPr>
          <w:rFonts w:ascii="Arial" w:hAnsi="Arial" w:cs="Arial"/>
          <w:sz w:val="22"/>
          <w:szCs w:val="22"/>
        </w:rPr>
      </w:pPr>
    </w:p>
    <w:p w:rsidR="00F81612" w:rsidRDefault="00D5405C" w:rsidP="008766CB">
      <w:pPr>
        <w:numPr>
          <w:ilvl w:val="0"/>
          <w:numId w:val="6"/>
        </w:numPr>
        <w:ind w:left="360"/>
        <w:rPr>
          <w:rFonts w:ascii="Arial" w:hAnsi="Arial" w:cs="Arial"/>
          <w:bCs w:val="0"/>
          <w:sz w:val="22"/>
          <w:szCs w:val="22"/>
        </w:rPr>
      </w:pPr>
      <w:r w:rsidRPr="00F81612">
        <w:rPr>
          <w:rFonts w:ascii="Arial" w:hAnsi="Arial" w:cs="Arial"/>
          <w:b/>
          <w:sz w:val="22"/>
          <w:szCs w:val="22"/>
        </w:rPr>
        <w:t xml:space="preserve">Place-Based </w:t>
      </w:r>
      <w:r w:rsidR="004D22DF" w:rsidRPr="00F81612">
        <w:rPr>
          <w:rFonts w:ascii="Arial" w:hAnsi="Arial" w:cs="Arial"/>
          <w:b/>
          <w:sz w:val="22"/>
          <w:szCs w:val="22"/>
        </w:rPr>
        <w:t xml:space="preserve">and/or Scattered-Site </w:t>
      </w:r>
      <w:r w:rsidRPr="00F81612">
        <w:rPr>
          <w:rFonts w:ascii="Arial" w:hAnsi="Arial" w:cs="Arial"/>
          <w:b/>
          <w:sz w:val="22"/>
          <w:szCs w:val="22"/>
        </w:rPr>
        <w:t xml:space="preserve">Program Housing Model. </w:t>
      </w:r>
      <w:r w:rsidRPr="00F81612">
        <w:rPr>
          <w:rFonts w:ascii="Arial" w:hAnsi="Arial" w:cs="Arial"/>
          <w:sz w:val="22"/>
          <w:szCs w:val="22"/>
        </w:rPr>
        <w:t>Give a fulsome description of the building(s) if appl</w:t>
      </w:r>
      <w:r w:rsidR="00F81612" w:rsidRPr="00F81612">
        <w:rPr>
          <w:rFonts w:ascii="Arial" w:hAnsi="Arial" w:cs="Arial"/>
          <w:sz w:val="22"/>
          <w:szCs w:val="22"/>
        </w:rPr>
        <w:t>icable for place-based programs.  For either housing models</w:t>
      </w:r>
      <w:r w:rsidRPr="00F81612">
        <w:rPr>
          <w:rFonts w:ascii="Arial" w:hAnsi="Arial" w:cs="Arial"/>
          <w:sz w:val="22"/>
          <w:szCs w:val="22"/>
        </w:rPr>
        <w:t xml:space="preserve"> includ</w:t>
      </w:r>
      <w:r w:rsidR="00F81612" w:rsidRPr="00F81612">
        <w:rPr>
          <w:rFonts w:ascii="Arial" w:hAnsi="Arial" w:cs="Arial"/>
          <w:sz w:val="22"/>
          <w:szCs w:val="22"/>
        </w:rPr>
        <w:t>e</w:t>
      </w:r>
      <w:r w:rsidRPr="00F81612">
        <w:rPr>
          <w:rFonts w:ascii="Arial" w:hAnsi="Arial" w:cs="Arial"/>
          <w:sz w:val="22"/>
          <w:szCs w:val="22"/>
        </w:rPr>
        <w:t xml:space="preserve"> a break-down of unit types,</w:t>
      </w:r>
      <w:r w:rsidR="004D22DF" w:rsidRPr="00F81612">
        <w:rPr>
          <w:rFonts w:ascii="Arial" w:hAnsi="Arial" w:cs="Arial"/>
          <w:sz w:val="22"/>
          <w:szCs w:val="22"/>
        </w:rPr>
        <w:t xml:space="preserve"> </w:t>
      </w:r>
      <w:r w:rsidRPr="00F81612">
        <w:rPr>
          <w:rFonts w:ascii="Arial" w:hAnsi="Arial" w:cs="Arial"/>
          <w:sz w:val="22"/>
          <w:szCs w:val="22"/>
        </w:rPr>
        <w:t>building location</w:t>
      </w:r>
      <w:r w:rsidR="00F81612" w:rsidRPr="00F81612">
        <w:rPr>
          <w:rFonts w:ascii="Arial" w:hAnsi="Arial" w:cs="Arial"/>
          <w:sz w:val="22"/>
          <w:szCs w:val="22"/>
        </w:rPr>
        <w:t xml:space="preserve">, </w:t>
      </w:r>
      <w:r w:rsidR="00EB1509">
        <w:rPr>
          <w:rFonts w:ascii="Arial" w:hAnsi="Arial" w:cs="Arial"/>
          <w:sz w:val="22"/>
          <w:szCs w:val="22"/>
        </w:rPr>
        <w:t xml:space="preserve">process for ensuring that units meet health and safety standards, </w:t>
      </w:r>
      <w:r w:rsidR="00F81612" w:rsidRPr="00F81612">
        <w:rPr>
          <w:rFonts w:ascii="Arial" w:hAnsi="Arial" w:cs="Arial"/>
          <w:sz w:val="22"/>
          <w:szCs w:val="22"/>
        </w:rPr>
        <w:t>and placement process for clients in housing types</w:t>
      </w:r>
      <w:r w:rsidR="004D22DF" w:rsidRPr="00F81612">
        <w:rPr>
          <w:rFonts w:ascii="Arial" w:hAnsi="Arial" w:cs="Arial"/>
          <w:sz w:val="22"/>
          <w:szCs w:val="22"/>
        </w:rPr>
        <w:t xml:space="preserve">.  </w:t>
      </w:r>
      <w:r w:rsidR="00F81612">
        <w:rPr>
          <w:rFonts w:ascii="Arial" w:hAnsi="Arial" w:cs="Arial"/>
          <w:sz w:val="22"/>
          <w:szCs w:val="22"/>
        </w:rPr>
        <w:t>D</w:t>
      </w:r>
      <w:r w:rsidR="00F81612" w:rsidRPr="00F81612">
        <w:rPr>
          <w:rFonts w:ascii="Arial" w:hAnsi="Arial" w:cs="Arial"/>
          <w:sz w:val="22"/>
          <w:szCs w:val="22"/>
        </w:rPr>
        <w:t>escribe landlord liaison activities and roles and responsibilities between landlords, property managers, agency, and clients</w:t>
      </w:r>
      <w:r w:rsidR="00F81612">
        <w:rPr>
          <w:rFonts w:ascii="Arial" w:hAnsi="Arial" w:cs="Arial"/>
          <w:bCs w:val="0"/>
          <w:sz w:val="22"/>
          <w:szCs w:val="22"/>
        </w:rPr>
        <w:t>.</w:t>
      </w:r>
    </w:p>
    <w:p w:rsidR="00F81612" w:rsidRDefault="00F81612" w:rsidP="00F81612">
      <w:pPr>
        <w:rPr>
          <w:rFonts w:ascii="Arial" w:hAnsi="Arial" w:cs="Arial"/>
          <w:bCs w:val="0"/>
          <w:sz w:val="22"/>
          <w:szCs w:val="22"/>
        </w:rPr>
      </w:pPr>
    </w:p>
    <w:p w:rsidR="00F81612" w:rsidRPr="00B00F67" w:rsidRDefault="00F81612" w:rsidP="00F81612">
      <w:pPr>
        <w:rPr>
          <w:rFonts w:ascii="Arial" w:hAnsi="Arial" w:cs="Arial"/>
          <w:bCs w:val="0"/>
          <w:sz w:val="22"/>
          <w:szCs w:val="22"/>
        </w:rPr>
      </w:pPr>
      <w:r w:rsidRPr="00B00F67">
        <w:rPr>
          <w:rFonts w:ascii="Arial" w:hAnsi="Arial" w:cs="Arial"/>
          <w:b/>
          <w:bCs w:val="0"/>
          <w:sz w:val="22"/>
          <w:szCs w:val="22"/>
        </w:rPr>
        <w:t>Note</w:t>
      </w:r>
      <w:r w:rsidRPr="00B00F67">
        <w:rPr>
          <w:rFonts w:ascii="Arial" w:hAnsi="Arial" w:cs="Arial"/>
          <w:bCs w:val="0"/>
          <w:sz w:val="22"/>
          <w:szCs w:val="22"/>
        </w:rPr>
        <w:t>: The CHF’s minimum requirements are that all housing placements meet:</w:t>
      </w:r>
    </w:p>
    <w:p w:rsidR="00F81612" w:rsidRPr="00B00F67" w:rsidRDefault="00F81612" w:rsidP="00F81612">
      <w:pPr>
        <w:numPr>
          <w:ilvl w:val="0"/>
          <w:numId w:val="16"/>
        </w:numPr>
        <w:rPr>
          <w:rFonts w:ascii="Arial" w:hAnsi="Arial" w:cs="Arial"/>
          <w:bCs w:val="0"/>
          <w:sz w:val="22"/>
          <w:szCs w:val="22"/>
        </w:rPr>
      </w:pPr>
      <w:r w:rsidRPr="00B00F67">
        <w:rPr>
          <w:rFonts w:ascii="Arial" w:hAnsi="Arial" w:cs="Arial"/>
          <w:bCs w:val="0"/>
          <w:sz w:val="22"/>
          <w:szCs w:val="22"/>
        </w:rPr>
        <w:t xml:space="preserve">Government of Alberta Modesty Assurance Guidelines available at </w:t>
      </w:r>
      <w:hyperlink r:id="rId10" w:history="1">
        <w:r w:rsidRPr="00B00F67">
          <w:rPr>
            <w:rFonts w:ascii="Arial" w:hAnsi="Arial" w:cs="Arial"/>
            <w:sz w:val="22"/>
            <w:szCs w:val="22"/>
          </w:rPr>
          <w:t>http://www.housing.alberta.ca/documents/ModestyAssuranceGuidelines.pdf</w:t>
        </w:r>
      </w:hyperlink>
      <w:r w:rsidRPr="00B00F67">
        <w:rPr>
          <w:rFonts w:ascii="Arial" w:hAnsi="Arial" w:cs="Arial"/>
          <w:bCs w:val="0"/>
          <w:sz w:val="22"/>
          <w:szCs w:val="22"/>
        </w:rPr>
        <w:t>; and</w:t>
      </w:r>
    </w:p>
    <w:p w:rsidR="00F81612" w:rsidRPr="00B00F67" w:rsidRDefault="00F81612" w:rsidP="00F81612">
      <w:pPr>
        <w:numPr>
          <w:ilvl w:val="0"/>
          <w:numId w:val="16"/>
        </w:numPr>
        <w:rPr>
          <w:rFonts w:ascii="Arial" w:hAnsi="Arial" w:cs="Arial"/>
          <w:bCs w:val="0"/>
          <w:sz w:val="22"/>
          <w:szCs w:val="22"/>
        </w:rPr>
      </w:pPr>
      <w:r w:rsidRPr="00B00F67">
        <w:rPr>
          <w:rFonts w:ascii="Arial" w:hAnsi="Arial" w:cs="Arial"/>
          <w:bCs w:val="0"/>
          <w:sz w:val="22"/>
          <w:szCs w:val="22"/>
        </w:rPr>
        <w:t xml:space="preserve">Minimum Housing &amp; Health Standards available at </w:t>
      </w:r>
      <w:hyperlink r:id="rId11" w:history="1">
        <w:r w:rsidRPr="00B00F67">
          <w:rPr>
            <w:rFonts w:ascii="Arial" w:hAnsi="Arial" w:cs="Arial"/>
            <w:sz w:val="22"/>
            <w:szCs w:val="22"/>
          </w:rPr>
          <w:t>http://www.health.alberta.ca/documents/Standards-Housing-Minimum.pdf</w:t>
        </w:r>
      </w:hyperlink>
      <w:r w:rsidRPr="00B00F67">
        <w:rPr>
          <w:rFonts w:ascii="Arial" w:hAnsi="Arial" w:cs="Arial"/>
          <w:sz w:val="22"/>
          <w:szCs w:val="22"/>
        </w:rPr>
        <w:t>.</w:t>
      </w:r>
    </w:p>
    <w:p w:rsidR="00D5405C" w:rsidRPr="00B00F67" w:rsidRDefault="00D5405C" w:rsidP="00F8161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1252AC" w:rsidRPr="00B00F67" w:rsidRDefault="001252AC" w:rsidP="00510F39">
            <w:pPr>
              <w:pStyle w:val="BodyText"/>
              <w:tabs>
                <w:tab w:val="left" w:pos="3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C6B38" w:rsidRPr="00B00F67" w:rsidRDefault="00EC6B38">
      <w:pPr>
        <w:rPr>
          <w:rFonts w:ascii="Arial" w:hAnsi="Arial" w:cs="Arial"/>
          <w:b/>
          <w:bCs w:val="0"/>
          <w:sz w:val="22"/>
          <w:szCs w:val="22"/>
        </w:rPr>
      </w:pPr>
    </w:p>
    <w:p w:rsidR="00F87F86" w:rsidRDefault="00F87F86" w:rsidP="00F87F86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b/>
          <w:bCs w:val="0"/>
          <w:sz w:val="22"/>
          <w:szCs w:val="22"/>
        </w:rPr>
        <w:t xml:space="preserve">Staffing Model. </w:t>
      </w:r>
      <w:r w:rsidRPr="00B00F67">
        <w:rPr>
          <w:rFonts w:ascii="Arial" w:hAnsi="Arial" w:cs="Arial"/>
          <w:sz w:val="22"/>
          <w:szCs w:val="22"/>
        </w:rPr>
        <w:t xml:space="preserve">Describe the staffing model for the program and include the program’s </w:t>
      </w:r>
      <w:r w:rsidRPr="00B00F67">
        <w:rPr>
          <w:rFonts w:ascii="Arial" w:hAnsi="Arial" w:cs="Arial"/>
          <w:sz w:val="22"/>
          <w:szCs w:val="22"/>
          <w:u w:val="single"/>
        </w:rPr>
        <w:t>organizational chart</w:t>
      </w:r>
      <w:r w:rsidR="001D7709">
        <w:rPr>
          <w:rFonts w:ascii="Arial" w:hAnsi="Arial" w:cs="Arial"/>
          <w:sz w:val="22"/>
          <w:szCs w:val="22"/>
        </w:rPr>
        <w:t>,</w:t>
      </w:r>
      <w:r w:rsidRPr="00B00F67">
        <w:rPr>
          <w:rFonts w:ascii="Arial" w:hAnsi="Arial" w:cs="Arial"/>
          <w:sz w:val="22"/>
          <w:szCs w:val="22"/>
        </w:rPr>
        <w:t xml:space="preserve"> </w:t>
      </w:r>
      <w:r w:rsidRPr="00B00F67">
        <w:rPr>
          <w:rFonts w:ascii="Arial" w:hAnsi="Arial" w:cs="Arial"/>
          <w:sz w:val="22"/>
          <w:szCs w:val="22"/>
          <w:u w:val="single"/>
        </w:rPr>
        <w:t>job descriptions</w:t>
      </w:r>
      <w:r w:rsidR="001D7709">
        <w:rPr>
          <w:rFonts w:ascii="Arial" w:hAnsi="Arial" w:cs="Arial"/>
          <w:sz w:val="22"/>
          <w:szCs w:val="22"/>
          <w:u w:val="single"/>
        </w:rPr>
        <w:t xml:space="preserve"> and credentials</w:t>
      </w:r>
      <w:r w:rsidRPr="00B00F67">
        <w:rPr>
          <w:rFonts w:ascii="Arial" w:hAnsi="Arial" w:cs="Arial"/>
          <w:sz w:val="22"/>
          <w:szCs w:val="22"/>
        </w:rPr>
        <w:t xml:space="preserve"> of each staff.  Indicate professional development plans to support staff and ensure this section links with Schedule B</w:t>
      </w:r>
      <w:r w:rsidR="000A6413" w:rsidRPr="00B00F67">
        <w:rPr>
          <w:rFonts w:ascii="Arial" w:hAnsi="Arial" w:cs="Arial"/>
          <w:sz w:val="22"/>
          <w:szCs w:val="22"/>
        </w:rPr>
        <w:t>-1</w:t>
      </w:r>
      <w:r w:rsidRPr="00B00F67">
        <w:rPr>
          <w:rFonts w:ascii="Arial" w:hAnsi="Arial" w:cs="Arial"/>
          <w:sz w:val="22"/>
          <w:szCs w:val="22"/>
        </w:rPr>
        <w:t xml:space="preserve">, </w:t>
      </w:r>
      <w:r w:rsidR="000A6413" w:rsidRPr="00B00F67">
        <w:rPr>
          <w:rFonts w:ascii="Arial" w:hAnsi="Arial" w:cs="Arial"/>
          <w:sz w:val="22"/>
          <w:szCs w:val="22"/>
        </w:rPr>
        <w:t>(Operating Budget &amp; Monthly Financial Forecast)</w:t>
      </w:r>
      <w:r w:rsidRPr="00B00F67">
        <w:rPr>
          <w:rFonts w:ascii="Arial" w:hAnsi="Arial" w:cs="Arial"/>
          <w:sz w:val="22"/>
          <w:szCs w:val="22"/>
        </w:rPr>
        <w:t xml:space="preserve">. </w:t>
      </w:r>
    </w:p>
    <w:p w:rsidR="00F81612" w:rsidRPr="00B00F67" w:rsidRDefault="00F81612" w:rsidP="00F8161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7F86" w:rsidRPr="00B00F67">
        <w:tc>
          <w:tcPr>
            <w:tcW w:w="9576" w:type="dxa"/>
            <w:shd w:val="clear" w:color="auto" w:fill="auto"/>
          </w:tcPr>
          <w:p w:rsidR="00F87F86" w:rsidRPr="00592E1C" w:rsidRDefault="00F87F86" w:rsidP="00510F39">
            <w:pPr>
              <w:pStyle w:val="BodyText"/>
              <w:tabs>
                <w:tab w:val="left" w:pos="312"/>
              </w:tabs>
              <w:rPr>
                <w:rFonts w:cs="Arial"/>
                <w:color w:val="76923C" w:themeColor="accent3" w:themeShade="BF"/>
                <w:sz w:val="22"/>
                <w:szCs w:val="22"/>
              </w:rPr>
            </w:pPr>
          </w:p>
        </w:tc>
      </w:tr>
    </w:tbl>
    <w:p w:rsidR="00F81612" w:rsidRPr="00F81612" w:rsidRDefault="00F81612" w:rsidP="00F81612">
      <w:pPr>
        <w:ind w:left="360"/>
        <w:rPr>
          <w:rFonts w:ascii="Arial" w:hAnsi="Arial" w:cs="Arial"/>
          <w:sz w:val="22"/>
          <w:szCs w:val="22"/>
        </w:rPr>
      </w:pPr>
      <w:r w:rsidRPr="00F81612">
        <w:rPr>
          <w:rFonts w:ascii="Arial" w:hAnsi="Arial" w:cs="Arial"/>
          <w:b/>
          <w:sz w:val="22"/>
          <w:szCs w:val="22"/>
        </w:rPr>
        <w:t xml:space="preserve"> </w:t>
      </w:r>
    </w:p>
    <w:p w:rsidR="00F81612" w:rsidRPr="00B00F67" w:rsidRDefault="00F81612" w:rsidP="00F81612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Safety Planning.  </w:t>
      </w:r>
      <w:r>
        <w:rPr>
          <w:rFonts w:ascii="Arial" w:hAnsi="Arial" w:cs="Arial"/>
          <w:sz w:val="22"/>
          <w:szCs w:val="22"/>
        </w:rPr>
        <w:t>Describe what measures are taken to ensure client, staff, and community safety.  Include staff coverage in buildings, after-hour support for clients, and safety planning with clients.</w:t>
      </w:r>
    </w:p>
    <w:p w:rsidR="00F87F86" w:rsidRDefault="00F87F86" w:rsidP="000C37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A85D55" w:rsidRPr="003F2372" w:rsidRDefault="00A85D55" w:rsidP="008B35C2">
            <w:pPr>
              <w:pStyle w:val="BodyText"/>
              <w:tabs>
                <w:tab w:val="left" w:pos="312"/>
              </w:tabs>
              <w:rPr>
                <w:rFonts w:cs="Arial"/>
                <w:color w:val="76923C" w:themeColor="accent3" w:themeShade="BF"/>
                <w:sz w:val="22"/>
                <w:szCs w:val="22"/>
              </w:rPr>
            </w:pPr>
          </w:p>
        </w:tc>
      </w:tr>
    </w:tbl>
    <w:p w:rsidR="00CA6E70" w:rsidRPr="00B00F67" w:rsidRDefault="00CA6E70" w:rsidP="00D7575A">
      <w:pPr>
        <w:rPr>
          <w:rFonts w:ascii="Arial" w:hAnsi="Arial" w:cs="Arial"/>
          <w:bCs w:val="0"/>
          <w:sz w:val="22"/>
          <w:szCs w:val="22"/>
        </w:rPr>
      </w:pPr>
    </w:p>
    <w:p w:rsidR="00D5405C" w:rsidRDefault="00D5405C" w:rsidP="008766CB">
      <w:pPr>
        <w:numPr>
          <w:ilvl w:val="0"/>
          <w:numId w:val="6"/>
        </w:numPr>
        <w:ind w:left="360"/>
        <w:rPr>
          <w:rFonts w:ascii="Arial" w:hAnsi="Arial" w:cs="Arial"/>
          <w:b/>
          <w:bCs w:val="0"/>
          <w:sz w:val="22"/>
          <w:szCs w:val="22"/>
        </w:rPr>
      </w:pPr>
      <w:r w:rsidRPr="00B00F67">
        <w:rPr>
          <w:rFonts w:ascii="Arial" w:hAnsi="Arial" w:cs="Arial"/>
          <w:b/>
          <w:bCs w:val="0"/>
          <w:sz w:val="22"/>
          <w:szCs w:val="22"/>
        </w:rPr>
        <w:t>Leveraging Community Resources</w:t>
      </w:r>
      <w:r w:rsidRPr="00B00F67">
        <w:rPr>
          <w:rFonts w:ascii="Arial" w:hAnsi="Arial" w:cs="Arial"/>
          <w:sz w:val="22"/>
          <w:szCs w:val="22"/>
        </w:rPr>
        <w:t>. Identify key supportive services provided by other agencies or mainstream system</w:t>
      </w:r>
      <w:r w:rsidR="001D7709">
        <w:rPr>
          <w:rFonts w:ascii="Arial" w:hAnsi="Arial" w:cs="Arial"/>
          <w:sz w:val="22"/>
          <w:szCs w:val="22"/>
        </w:rPr>
        <w:t>s to clients</w:t>
      </w:r>
      <w:r w:rsidR="009C0293">
        <w:rPr>
          <w:rFonts w:ascii="Arial" w:hAnsi="Arial" w:cs="Arial"/>
          <w:sz w:val="22"/>
          <w:szCs w:val="22"/>
        </w:rPr>
        <w:t>, such as accessing benefits for which clients maybe eligible,</w:t>
      </w:r>
      <w:r w:rsidRPr="00B00F67">
        <w:rPr>
          <w:rFonts w:ascii="Arial" w:hAnsi="Arial" w:cs="Arial"/>
          <w:sz w:val="22"/>
          <w:szCs w:val="22"/>
        </w:rPr>
        <w:t xml:space="preserve"> in the </w:t>
      </w:r>
      <w:r w:rsidR="000819ED">
        <w:rPr>
          <w:rFonts w:ascii="Arial" w:hAnsi="Arial" w:cs="Arial"/>
          <w:sz w:val="22"/>
          <w:szCs w:val="22"/>
        </w:rPr>
        <w:t>project</w:t>
      </w:r>
      <w:r w:rsidRPr="00B00F67">
        <w:rPr>
          <w:rFonts w:ascii="Arial" w:hAnsi="Arial" w:cs="Arial"/>
          <w:sz w:val="22"/>
          <w:szCs w:val="22"/>
        </w:rPr>
        <w:t xml:space="preserve"> and the corresponding level of collaboration with each. Reference planned partnerships (including MOUs)</w:t>
      </w:r>
      <w:r w:rsidR="001D7709">
        <w:rPr>
          <w:rFonts w:ascii="Arial" w:hAnsi="Arial" w:cs="Arial"/>
          <w:sz w:val="22"/>
          <w:szCs w:val="22"/>
        </w:rPr>
        <w:t xml:space="preserve"> and use of volunteers</w:t>
      </w:r>
      <w:r w:rsidRPr="00B00F67">
        <w:rPr>
          <w:rFonts w:ascii="Arial" w:hAnsi="Arial" w:cs="Arial"/>
          <w:b/>
          <w:bCs w:val="0"/>
          <w:sz w:val="22"/>
          <w:szCs w:val="22"/>
        </w:rPr>
        <w:t xml:space="preserve">. </w:t>
      </w:r>
    </w:p>
    <w:p w:rsidR="00A75BB0" w:rsidRPr="00B00F67" w:rsidRDefault="00A75BB0" w:rsidP="00A75BB0">
      <w:pPr>
        <w:ind w:left="360"/>
        <w:rPr>
          <w:rFonts w:ascii="Arial" w:hAnsi="Arial" w:cs="Arial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52AC" w:rsidRPr="00B00F67">
        <w:tc>
          <w:tcPr>
            <w:tcW w:w="9576" w:type="dxa"/>
            <w:shd w:val="clear" w:color="auto" w:fill="auto"/>
          </w:tcPr>
          <w:p w:rsidR="001252AC" w:rsidRPr="001D7709" w:rsidRDefault="001252AC" w:rsidP="001D7709">
            <w:pPr>
              <w:pStyle w:val="BodyText"/>
              <w:tabs>
                <w:tab w:val="left" w:pos="3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D5405C" w:rsidRPr="00B00F67" w:rsidRDefault="00D5405C" w:rsidP="008766CB">
      <w:pPr>
        <w:rPr>
          <w:rFonts w:ascii="Arial" w:hAnsi="Arial" w:cs="Arial"/>
          <w:b/>
          <w:bCs w:val="0"/>
          <w:sz w:val="22"/>
          <w:szCs w:val="22"/>
        </w:rPr>
      </w:pPr>
    </w:p>
    <w:p w:rsidR="001252AC" w:rsidRDefault="001252AC" w:rsidP="001252AC">
      <w:pPr>
        <w:numPr>
          <w:ilvl w:val="0"/>
          <w:numId w:val="6"/>
        </w:numPr>
        <w:tabs>
          <w:tab w:val="left" w:pos="954"/>
        </w:tabs>
        <w:ind w:left="360"/>
        <w:rPr>
          <w:rFonts w:ascii="Arial" w:hAnsi="Arial" w:cs="Arial"/>
          <w:sz w:val="22"/>
          <w:szCs w:val="22"/>
        </w:rPr>
      </w:pPr>
      <w:r w:rsidRPr="003217DC">
        <w:rPr>
          <w:rFonts w:ascii="Arial" w:hAnsi="Arial" w:cs="Arial"/>
          <w:b/>
          <w:sz w:val="22"/>
          <w:szCs w:val="22"/>
        </w:rPr>
        <w:t xml:space="preserve">Performance Measurement. </w:t>
      </w:r>
      <w:r w:rsidRPr="003217DC">
        <w:rPr>
          <w:rFonts w:ascii="Arial" w:hAnsi="Arial" w:cs="Arial"/>
          <w:sz w:val="22"/>
          <w:szCs w:val="22"/>
        </w:rPr>
        <w:t xml:space="preserve">Indicate whether </w:t>
      </w:r>
      <w:r w:rsidR="000819ED">
        <w:rPr>
          <w:rFonts w:ascii="Arial" w:hAnsi="Arial" w:cs="Arial"/>
          <w:sz w:val="22"/>
          <w:szCs w:val="22"/>
        </w:rPr>
        <w:t>project</w:t>
      </w:r>
      <w:r w:rsidRPr="003217DC">
        <w:rPr>
          <w:rFonts w:ascii="Arial" w:hAnsi="Arial" w:cs="Arial"/>
          <w:sz w:val="22"/>
          <w:szCs w:val="22"/>
        </w:rPr>
        <w:t xml:space="preserve"> can achieve alignment with CHF system and program </w:t>
      </w:r>
      <w:r w:rsidR="00675461" w:rsidRPr="003217DC">
        <w:rPr>
          <w:rFonts w:ascii="Arial" w:hAnsi="Arial" w:cs="Arial"/>
          <w:sz w:val="22"/>
          <w:szCs w:val="22"/>
        </w:rPr>
        <w:t>benchmarks</w:t>
      </w:r>
      <w:r w:rsidR="003217DC">
        <w:rPr>
          <w:rFonts w:ascii="Arial" w:hAnsi="Arial" w:cs="Arial"/>
          <w:sz w:val="22"/>
          <w:szCs w:val="22"/>
        </w:rPr>
        <w:t>.</w:t>
      </w:r>
    </w:p>
    <w:p w:rsidR="003217DC" w:rsidRPr="003217DC" w:rsidRDefault="003217DC" w:rsidP="003217DC">
      <w:pPr>
        <w:tabs>
          <w:tab w:val="left" w:pos="954"/>
        </w:tabs>
        <w:ind w:left="360"/>
        <w:rPr>
          <w:rFonts w:ascii="Arial" w:hAnsi="Arial" w:cs="Arial"/>
          <w:sz w:val="22"/>
          <w:szCs w:val="22"/>
        </w:rPr>
      </w:pPr>
    </w:p>
    <w:p w:rsidR="001252AC" w:rsidRPr="00B00F67" w:rsidRDefault="001252AC" w:rsidP="001252AC">
      <w:pPr>
        <w:ind w:left="360"/>
        <w:rPr>
          <w:rFonts w:ascii="Arial" w:hAnsi="Arial" w:cs="Arial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>Include a Self-Sufficiency Measure to demonstrate program specialization and strengths specific to target population and program type</w:t>
      </w:r>
      <w:r w:rsidR="00675461" w:rsidRPr="00B00F67">
        <w:rPr>
          <w:rFonts w:ascii="Arial" w:hAnsi="Arial" w:cs="Arial"/>
          <w:sz w:val="22"/>
          <w:szCs w:val="22"/>
        </w:rPr>
        <w:t xml:space="preserve">. Where </w:t>
      </w:r>
      <w:r w:rsidR="000C3780">
        <w:rPr>
          <w:rFonts w:ascii="Arial" w:hAnsi="Arial" w:cs="Arial"/>
          <w:sz w:val="22"/>
          <w:szCs w:val="22"/>
        </w:rPr>
        <w:t>p</w:t>
      </w:r>
      <w:r w:rsidR="00675461" w:rsidRPr="00B00F67">
        <w:rPr>
          <w:rFonts w:ascii="Arial" w:hAnsi="Arial" w:cs="Arial"/>
          <w:sz w:val="22"/>
          <w:szCs w:val="22"/>
        </w:rPr>
        <w:t>rogram diverges from benchmarks, indicate rationale</w:t>
      </w:r>
      <w:r w:rsidR="008A0959">
        <w:rPr>
          <w:rFonts w:ascii="Arial" w:hAnsi="Arial" w:cs="Arial"/>
          <w:sz w:val="22"/>
          <w:szCs w:val="22"/>
        </w:rPr>
        <w:t>.  Also indicate how benchmark will be measured and how the data will be collected (what means and what question</w:t>
      </w:r>
      <w:r w:rsidR="001D7709">
        <w:rPr>
          <w:rFonts w:ascii="Arial" w:hAnsi="Arial" w:cs="Arial"/>
          <w:sz w:val="22"/>
          <w:szCs w:val="22"/>
        </w:rPr>
        <w:t>s</w:t>
      </w:r>
      <w:r w:rsidR="008A0959">
        <w:rPr>
          <w:rFonts w:ascii="Arial" w:hAnsi="Arial" w:cs="Arial"/>
          <w:sz w:val="22"/>
          <w:szCs w:val="22"/>
        </w:rPr>
        <w:t>).</w:t>
      </w:r>
    </w:p>
    <w:p w:rsidR="00D5405C" w:rsidRPr="00B00F67" w:rsidRDefault="00D5405C" w:rsidP="008766CB">
      <w:pPr>
        <w:rPr>
          <w:rFonts w:ascii="Arial" w:hAnsi="Arial" w:cs="Arial"/>
          <w:b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945"/>
      </w:tblGrid>
      <w:tr w:rsidR="008F42A2" w:rsidRPr="00B00F67">
        <w:tc>
          <w:tcPr>
            <w:tcW w:w="1331" w:type="pct"/>
            <w:shd w:val="clear" w:color="auto" w:fill="auto"/>
          </w:tcPr>
          <w:p w:rsidR="008F42A2" w:rsidRPr="00B00F67" w:rsidRDefault="008F42A2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F42A2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&lt;Program Type&gt;</w:t>
            </w:r>
            <w:r w:rsidR="008F42A2" w:rsidRPr="00B00F67">
              <w:rPr>
                <w:rFonts w:ascii="Arial" w:hAnsi="Arial" w:cs="Arial"/>
                <w:b/>
                <w:sz w:val="22"/>
                <w:szCs w:val="22"/>
              </w:rPr>
              <w:t xml:space="preserve"> Benchmarks</w:t>
            </w:r>
          </w:p>
        </w:tc>
      </w:tr>
      <w:tr w:rsidR="008A0959" w:rsidRPr="00B00F67">
        <w:tc>
          <w:tcPr>
            <w:tcW w:w="1331" w:type="pct"/>
            <w:vMerge w:val="restart"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Occupancy</w:t>
            </w:r>
          </w:p>
        </w:tc>
        <w:tc>
          <w:tcPr>
            <w:tcW w:w="3669" w:type="pct"/>
            <w:shd w:val="clear" w:color="auto" w:fill="auto"/>
          </w:tcPr>
          <w:p w:rsidR="008A0959" w:rsidRDefault="00E416CA" w:rsidP="00CA6E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</w:t>
            </w:r>
            <w:r w:rsidR="008A0959">
              <w:rPr>
                <w:rFonts w:ascii="Arial" w:hAnsi="Arial" w:cs="Arial"/>
                <w:sz w:val="22"/>
                <w:szCs w:val="22"/>
              </w:rPr>
              <w:t xml:space="preserve">mark from appropriate program type (see Appendix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0959">
              <w:rPr>
                <w:rFonts w:ascii="Arial" w:hAnsi="Arial" w:cs="Arial"/>
                <w:sz w:val="22"/>
                <w:szCs w:val="22"/>
              </w:rPr>
              <w:t>)&gt;</w:t>
            </w:r>
          </w:p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8A0959" w:rsidRPr="00B00F67" w:rsidRDefault="008A0959" w:rsidP="00637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Default="008A0959" w:rsidP="00CA6E70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8A0959" w:rsidRPr="008A0959" w:rsidRDefault="008A0959" w:rsidP="00CA6E7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8F42A2" w:rsidRPr="00B00F67">
        <w:tc>
          <w:tcPr>
            <w:tcW w:w="1331" w:type="pct"/>
            <w:vMerge w:val="restart"/>
            <w:shd w:val="clear" w:color="auto" w:fill="auto"/>
          </w:tcPr>
          <w:p w:rsidR="008F42A2" w:rsidRPr="00B00F67" w:rsidRDefault="008F42A2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Length of Stay/ Stabilization</w:t>
            </w:r>
          </w:p>
        </w:tc>
        <w:tc>
          <w:tcPr>
            <w:tcW w:w="3669" w:type="pct"/>
            <w:shd w:val="clear" w:color="auto" w:fill="auto"/>
          </w:tcPr>
          <w:p w:rsidR="008A0959" w:rsidRDefault="00E416CA" w:rsidP="008A0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</w:t>
            </w:r>
            <w:r w:rsidR="008A0959">
              <w:rPr>
                <w:rFonts w:ascii="Arial" w:hAnsi="Arial" w:cs="Arial"/>
                <w:sz w:val="22"/>
                <w:szCs w:val="22"/>
              </w:rPr>
              <w:t>mark from appropri</w:t>
            </w:r>
            <w:r>
              <w:rPr>
                <w:rFonts w:ascii="Arial" w:hAnsi="Arial" w:cs="Arial"/>
                <w:sz w:val="22"/>
                <w:szCs w:val="22"/>
              </w:rPr>
              <w:t>ate program type (see Appendix 1</w:t>
            </w:r>
            <w:r w:rsidR="008A0959">
              <w:rPr>
                <w:rFonts w:ascii="Arial" w:hAnsi="Arial" w:cs="Arial"/>
                <w:sz w:val="22"/>
                <w:szCs w:val="22"/>
              </w:rPr>
              <w:t>)&gt;</w:t>
            </w:r>
          </w:p>
          <w:p w:rsidR="008F42A2" w:rsidRPr="00B00F67" w:rsidRDefault="008F42A2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2A2" w:rsidRPr="00B00F67">
        <w:tc>
          <w:tcPr>
            <w:tcW w:w="1331" w:type="pct"/>
            <w:vMerge/>
            <w:shd w:val="clear" w:color="auto" w:fill="auto"/>
          </w:tcPr>
          <w:p w:rsidR="008F42A2" w:rsidRPr="00B00F67" w:rsidRDefault="008F42A2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F42A2" w:rsidRPr="00B00F67" w:rsidRDefault="008F42A2" w:rsidP="00CA6E70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 w:rsidR="008A095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8F42A2" w:rsidRPr="00B00F67" w:rsidRDefault="008F42A2" w:rsidP="00637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A2" w:rsidRPr="00B00F67">
        <w:tc>
          <w:tcPr>
            <w:tcW w:w="1331" w:type="pct"/>
            <w:vMerge/>
            <w:shd w:val="clear" w:color="auto" w:fill="auto"/>
          </w:tcPr>
          <w:p w:rsidR="008F42A2" w:rsidRPr="00B00F67" w:rsidRDefault="008F42A2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F42A2" w:rsidRPr="00B00F67" w:rsidRDefault="008A0959" w:rsidP="00CA6E70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8F42A2" w:rsidRPr="00B00F67" w:rsidRDefault="008F42A2" w:rsidP="00637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A2" w:rsidRPr="00B00F67">
        <w:tc>
          <w:tcPr>
            <w:tcW w:w="1331" w:type="pct"/>
            <w:vMerge w:val="restart"/>
            <w:shd w:val="clear" w:color="auto" w:fill="auto"/>
          </w:tcPr>
          <w:p w:rsidR="008F42A2" w:rsidRPr="00B00F67" w:rsidRDefault="008F42A2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Positive Destinations</w:t>
            </w:r>
          </w:p>
        </w:tc>
        <w:tc>
          <w:tcPr>
            <w:tcW w:w="3669" w:type="pct"/>
            <w:shd w:val="clear" w:color="auto" w:fill="auto"/>
          </w:tcPr>
          <w:p w:rsidR="008A0959" w:rsidRDefault="00E416CA" w:rsidP="008A0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</w:t>
            </w:r>
            <w:r w:rsidR="008A0959">
              <w:rPr>
                <w:rFonts w:ascii="Arial" w:hAnsi="Arial" w:cs="Arial"/>
                <w:sz w:val="22"/>
                <w:szCs w:val="22"/>
              </w:rPr>
              <w:t>mark from appropri</w:t>
            </w:r>
            <w:r>
              <w:rPr>
                <w:rFonts w:ascii="Arial" w:hAnsi="Arial" w:cs="Arial"/>
                <w:sz w:val="22"/>
                <w:szCs w:val="22"/>
              </w:rPr>
              <w:t>ate program type (see Appendix 1</w:t>
            </w:r>
            <w:r w:rsidR="008A0959">
              <w:rPr>
                <w:rFonts w:ascii="Arial" w:hAnsi="Arial" w:cs="Arial"/>
                <w:sz w:val="22"/>
                <w:szCs w:val="22"/>
              </w:rPr>
              <w:t>)&gt;</w:t>
            </w:r>
          </w:p>
          <w:p w:rsidR="008F42A2" w:rsidRPr="00B00F67" w:rsidRDefault="008F42A2" w:rsidP="00CA6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8A0959" w:rsidRPr="00B00F67" w:rsidRDefault="008A0959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8A0959" w:rsidRPr="00B00F67" w:rsidRDefault="008A0959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 w:val="restart"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3669" w:type="pct"/>
            <w:shd w:val="clear" w:color="auto" w:fill="auto"/>
          </w:tcPr>
          <w:p w:rsidR="008A0959" w:rsidRDefault="00E416CA" w:rsidP="008A0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</w:t>
            </w:r>
            <w:r w:rsidR="008A0959">
              <w:rPr>
                <w:rFonts w:ascii="Arial" w:hAnsi="Arial" w:cs="Arial"/>
                <w:sz w:val="22"/>
                <w:szCs w:val="22"/>
              </w:rPr>
              <w:t>mark from appropri</w:t>
            </w:r>
            <w:r>
              <w:rPr>
                <w:rFonts w:ascii="Arial" w:hAnsi="Arial" w:cs="Arial"/>
                <w:sz w:val="22"/>
                <w:szCs w:val="22"/>
              </w:rPr>
              <w:t>ate program type (see Appendix 1</w:t>
            </w:r>
            <w:r w:rsidR="008A0959">
              <w:rPr>
                <w:rFonts w:ascii="Arial" w:hAnsi="Arial" w:cs="Arial"/>
                <w:sz w:val="22"/>
                <w:szCs w:val="22"/>
              </w:rPr>
              <w:t>)&gt;</w:t>
            </w:r>
          </w:p>
          <w:p w:rsidR="008A0959" w:rsidRPr="00B00F67" w:rsidRDefault="008A0959" w:rsidP="00CA6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8A0959" w:rsidRPr="00B00F67" w:rsidRDefault="008A0959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8A0959" w:rsidRPr="00B00F67" w:rsidRDefault="008A0959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 w:val="restart"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Return to homelessness</w:t>
            </w:r>
          </w:p>
        </w:tc>
        <w:tc>
          <w:tcPr>
            <w:tcW w:w="3669" w:type="pct"/>
            <w:shd w:val="clear" w:color="auto" w:fill="auto"/>
          </w:tcPr>
          <w:p w:rsidR="008A0959" w:rsidRDefault="00E416CA" w:rsidP="008A0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</w:t>
            </w:r>
            <w:r w:rsidR="008A0959">
              <w:rPr>
                <w:rFonts w:ascii="Arial" w:hAnsi="Arial" w:cs="Arial"/>
                <w:sz w:val="22"/>
                <w:szCs w:val="22"/>
              </w:rPr>
              <w:t>mark from 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 type (see Appendix 1</w:t>
            </w:r>
            <w:r w:rsidR="008A0959">
              <w:rPr>
                <w:rFonts w:ascii="Arial" w:hAnsi="Arial" w:cs="Arial"/>
                <w:sz w:val="22"/>
                <w:szCs w:val="22"/>
              </w:rPr>
              <w:t>)&gt;</w:t>
            </w:r>
          </w:p>
          <w:p w:rsidR="008A0959" w:rsidRPr="00B00F67" w:rsidRDefault="008A0959" w:rsidP="00CA6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8A0959" w:rsidRPr="00B00F67" w:rsidRDefault="008A0959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8A0959" w:rsidRPr="00B00F67" w:rsidRDefault="008A0959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 w:val="restart"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Interaction with Public Institutions &amp; Mainstream Systems</w:t>
            </w:r>
          </w:p>
        </w:tc>
        <w:tc>
          <w:tcPr>
            <w:tcW w:w="3669" w:type="pct"/>
            <w:shd w:val="clear" w:color="auto" w:fill="auto"/>
          </w:tcPr>
          <w:p w:rsidR="00E416CA" w:rsidRDefault="00E416CA" w:rsidP="00E41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Benchmark from appropriate program type (see Appendix 1)&gt;</w:t>
            </w:r>
          </w:p>
          <w:p w:rsidR="008A0959" w:rsidRPr="00B00F67" w:rsidRDefault="008A0959" w:rsidP="008F4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8A0959" w:rsidRPr="00B00F67" w:rsidRDefault="008A0959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59" w:rsidRPr="00B00F67">
        <w:tc>
          <w:tcPr>
            <w:tcW w:w="1331" w:type="pct"/>
            <w:vMerge/>
            <w:shd w:val="clear" w:color="auto" w:fill="auto"/>
          </w:tcPr>
          <w:p w:rsidR="008A0959" w:rsidRPr="00B00F67" w:rsidRDefault="008A0959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8A0959" w:rsidRPr="00B00F67" w:rsidRDefault="008A0959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8A0959" w:rsidRPr="00B00F67" w:rsidRDefault="008A0959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CA" w:rsidRPr="00B00F67">
        <w:tc>
          <w:tcPr>
            <w:tcW w:w="1331" w:type="pct"/>
            <w:vMerge w:val="restart"/>
            <w:shd w:val="clear" w:color="auto" w:fill="auto"/>
          </w:tcPr>
          <w:p w:rsidR="00E416CA" w:rsidRPr="00B00F67" w:rsidRDefault="00E416CA" w:rsidP="00FB25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Engagement in </w:t>
            </w:r>
            <w:r w:rsidRPr="00B00F67">
              <w:rPr>
                <w:rFonts w:ascii="Arial" w:hAnsi="Arial" w:cs="Arial"/>
                <w:b/>
                <w:sz w:val="22"/>
                <w:szCs w:val="22"/>
              </w:rPr>
              <w:t>Mainstream Systems</w:t>
            </w:r>
          </w:p>
        </w:tc>
        <w:tc>
          <w:tcPr>
            <w:tcW w:w="3669" w:type="pct"/>
            <w:shd w:val="clear" w:color="auto" w:fill="auto"/>
          </w:tcPr>
          <w:p w:rsidR="00E416CA" w:rsidRDefault="00E416CA" w:rsidP="00E41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Benchmark from appropriate program type (see Appendix 1)&gt;</w:t>
            </w:r>
          </w:p>
          <w:p w:rsidR="00E416CA" w:rsidRPr="00B00F67" w:rsidRDefault="00E416CA" w:rsidP="00FB2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CA" w:rsidRPr="00B00F67">
        <w:tc>
          <w:tcPr>
            <w:tcW w:w="1331" w:type="pct"/>
            <w:vMerge/>
            <w:shd w:val="clear" w:color="auto" w:fill="auto"/>
          </w:tcPr>
          <w:p w:rsidR="00E416CA" w:rsidRPr="00B00F67" w:rsidRDefault="00E416CA" w:rsidP="00FB25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E416CA" w:rsidRPr="00B00F67" w:rsidRDefault="00E416CA" w:rsidP="00FB257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E416CA" w:rsidRPr="00B00F67" w:rsidRDefault="00E416CA" w:rsidP="00FB2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CA" w:rsidRPr="00B00F67">
        <w:tc>
          <w:tcPr>
            <w:tcW w:w="1331" w:type="pct"/>
            <w:vMerge/>
            <w:shd w:val="clear" w:color="auto" w:fill="auto"/>
          </w:tcPr>
          <w:p w:rsidR="00E416CA" w:rsidRPr="00B00F67" w:rsidRDefault="00E416CA" w:rsidP="00FB25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E416CA" w:rsidRPr="00B00F67" w:rsidRDefault="00E416CA" w:rsidP="00FB257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E416CA" w:rsidRPr="00B00F67" w:rsidRDefault="00E416CA" w:rsidP="00FB2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CA" w:rsidRPr="00B00F67">
        <w:tc>
          <w:tcPr>
            <w:tcW w:w="1331" w:type="pct"/>
            <w:vMerge w:val="restart"/>
            <w:shd w:val="clear" w:color="auto" w:fill="auto"/>
          </w:tcPr>
          <w:p w:rsidR="00E416CA" w:rsidRPr="00B00F67" w:rsidRDefault="00E416CA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Self-Sufficiency</w:t>
            </w:r>
          </w:p>
        </w:tc>
        <w:tc>
          <w:tcPr>
            <w:tcW w:w="3669" w:type="pct"/>
            <w:shd w:val="clear" w:color="auto" w:fill="auto"/>
          </w:tcPr>
          <w:p w:rsidR="00E416CA" w:rsidRDefault="00E416CA" w:rsidP="00E41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Benchmark from appropriate program type (see Appendix 1)&gt;</w:t>
            </w:r>
          </w:p>
          <w:p w:rsidR="00E416CA" w:rsidRPr="00B00F67" w:rsidRDefault="00E416CA" w:rsidP="00CA6E70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E416CA" w:rsidRPr="00B00F67">
        <w:tc>
          <w:tcPr>
            <w:tcW w:w="1331" w:type="pct"/>
            <w:vMerge/>
            <w:shd w:val="clear" w:color="auto" w:fill="auto"/>
          </w:tcPr>
          <w:p w:rsidR="00E416CA" w:rsidRPr="00B00F67" w:rsidRDefault="00E416CA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E416CA" w:rsidRPr="00B00F67" w:rsidRDefault="00E416CA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E416CA" w:rsidRPr="00B00F67" w:rsidRDefault="00E416CA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CA" w:rsidRPr="00B00F67">
        <w:trPr>
          <w:trHeight w:val="481"/>
        </w:trPr>
        <w:tc>
          <w:tcPr>
            <w:tcW w:w="1331" w:type="pct"/>
            <w:vMerge/>
            <w:shd w:val="clear" w:color="auto" w:fill="auto"/>
          </w:tcPr>
          <w:p w:rsidR="00E416CA" w:rsidRPr="00B00F67" w:rsidRDefault="00E416CA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E416CA" w:rsidRPr="00B00F67" w:rsidRDefault="00E416CA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E416CA" w:rsidRPr="00B00F67" w:rsidRDefault="00E416CA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CA" w:rsidRPr="00B00F67">
        <w:tc>
          <w:tcPr>
            <w:tcW w:w="1331" w:type="pct"/>
            <w:vMerge w:val="restart"/>
            <w:shd w:val="clear" w:color="auto" w:fill="auto"/>
          </w:tcPr>
          <w:p w:rsidR="00E416CA" w:rsidRPr="00B00F67" w:rsidRDefault="00E416CA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:rsidR="00E416CA" w:rsidRPr="00B00F67" w:rsidRDefault="00E416CA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E416CA" w:rsidRDefault="00E416CA" w:rsidP="00E41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&lt;Insert Benchmark from appropriate program type (see Appendix 1)&gt;</w:t>
            </w:r>
          </w:p>
          <w:p w:rsidR="00E416CA" w:rsidRPr="00B00F67" w:rsidRDefault="00E416CA" w:rsidP="008F4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CA" w:rsidRPr="00B00F67">
        <w:tc>
          <w:tcPr>
            <w:tcW w:w="1331" w:type="pct"/>
            <w:vMerge/>
            <w:shd w:val="clear" w:color="auto" w:fill="auto"/>
          </w:tcPr>
          <w:p w:rsidR="00E416CA" w:rsidRPr="00B00F67" w:rsidRDefault="00E416CA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E416CA" w:rsidRPr="00B00F67" w:rsidRDefault="00E416CA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00F67">
              <w:rPr>
                <w:rFonts w:ascii="Arial" w:hAnsi="Arial" w:cs="Arial"/>
                <w:b/>
                <w:bCs w:val="0"/>
                <w:sz w:val="22"/>
                <w:szCs w:val="22"/>
              </w:rPr>
              <w:t>Proposed Benchmark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Rationale</w:t>
            </w:r>
          </w:p>
          <w:p w:rsidR="00E416CA" w:rsidRPr="00B00F67" w:rsidRDefault="00E416CA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CA" w:rsidRPr="00B00F67">
        <w:trPr>
          <w:trHeight w:val="457"/>
        </w:trPr>
        <w:tc>
          <w:tcPr>
            <w:tcW w:w="1331" w:type="pct"/>
            <w:vMerge/>
            <w:shd w:val="clear" w:color="auto" w:fill="auto"/>
          </w:tcPr>
          <w:p w:rsidR="00E416CA" w:rsidRPr="00B00F67" w:rsidRDefault="00E416CA" w:rsidP="00CA6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9" w:type="pct"/>
            <w:shd w:val="clear" w:color="auto" w:fill="auto"/>
          </w:tcPr>
          <w:p w:rsidR="00E416CA" w:rsidRPr="00B00F67" w:rsidRDefault="00E416CA" w:rsidP="00A218F2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Collection and Measurement</w:t>
            </w:r>
          </w:p>
          <w:p w:rsidR="00E416CA" w:rsidRPr="00B00F67" w:rsidRDefault="00E416CA" w:rsidP="00A2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E70" w:rsidRPr="00B00F67" w:rsidRDefault="00CA6E70" w:rsidP="008766CB">
      <w:pPr>
        <w:rPr>
          <w:rFonts w:ascii="Arial" w:hAnsi="Arial" w:cs="Arial"/>
          <w:b/>
          <w:sz w:val="22"/>
          <w:szCs w:val="22"/>
        </w:rPr>
      </w:pPr>
    </w:p>
    <w:p w:rsidR="00C82CB1" w:rsidRPr="00C82CB1" w:rsidRDefault="00D5405C" w:rsidP="009C0293">
      <w:pPr>
        <w:numPr>
          <w:ilvl w:val="0"/>
          <w:numId w:val="6"/>
        </w:numPr>
        <w:ind w:left="360"/>
        <w:rPr>
          <w:rFonts w:ascii="Arial" w:hAnsi="Arial" w:cs="Arial"/>
          <w:b/>
          <w:bCs w:val="0"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>Evaluation</w:t>
      </w:r>
      <w:r w:rsidR="009D4912">
        <w:rPr>
          <w:rFonts w:ascii="Arial" w:hAnsi="Arial" w:cs="Arial"/>
          <w:b/>
          <w:sz w:val="22"/>
          <w:szCs w:val="22"/>
        </w:rPr>
        <w:t xml:space="preserve"> &amp; Quality Assurance</w:t>
      </w:r>
      <w:r w:rsidRPr="00B00F67">
        <w:rPr>
          <w:rFonts w:ascii="Arial" w:hAnsi="Arial" w:cs="Arial"/>
          <w:b/>
          <w:sz w:val="22"/>
          <w:szCs w:val="22"/>
        </w:rPr>
        <w:t>.</w:t>
      </w:r>
      <w:r w:rsidR="00764B99">
        <w:rPr>
          <w:rFonts w:ascii="Arial" w:hAnsi="Arial" w:cs="Arial"/>
          <w:sz w:val="22"/>
          <w:szCs w:val="22"/>
        </w:rPr>
        <w:t xml:space="preserve"> Describe process of measuring</w:t>
      </w:r>
      <w:r w:rsidRPr="00B00F67">
        <w:rPr>
          <w:rFonts w:ascii="Arial" w:hAnsi="Arial" w:cs="Arial"/>
          <w:sz w:val="22"/>
          <w:szCs w:val="22"/>
        </w:rPr>
        <w:t xml:space="preserve"> success of </w:t>
      </w:r>
      <w:r w:rsidR="000819ED">
        <w:rPr>
          <w:rFonts w:ascii="Arial" w:hAnsi="Arial" w:cs="Arial"/>
          <w:sz w:val="22"/>
          <w:szCs w:val="22"/>
        </w:rPr>
        <w:t>project</w:t>
      </w:r>
      <w:r w:rsidRPr="00B00F67">
        <w:rPr>
          <w:rFonts w:ascii="Arial" w:hAnsi="Arial" w:cs="Arial"/>
          <w:sz w:val="22"/>
          <w:szCs w:val="22"/>
        </w:rPr>
        <w:t>.</w:t>
      </w:r>
      <w:r w:rsidR="00C82CB1" w:rsidRPr="00B00F67">
        <w:rPr>
          <w:rFonts w:ascii="Arial" w:hAnsi="Arial" w:cs="Arial"/>
          <w:b/>
          <w:sz w:val="22"/>
          <w:szCs w:val="22"/>
        </w:rPr>
        <w:t xml:space="preserve"> </w:t>
      </w:r>
      <w:r w:rsidR="00C82CB1" w:rsidRPr="00B00F67">
        <w:rPr>
          <w:rFonts w:ascii="Arial" w:hAnsi="Arial" w:cs="Arial"/>
          <w:sz w:val="22"/>
          <w:szCs w:val="22"/>
        </w:rPr>
        <w:t>Identify the outputs, short, intermediate and long term outcomes</w:t>
      </w:r>
      <w:r w:rsidR="00001D1A">
        <w:rPr>
          <w:rFonts w:ascii="Arial" w:hAnsi="Arial" w:cs="Arial"/>
          <w:sz w:val="22"/>
          <w:szCs w:val="22"/>
        </w:rPr>
        <w:t xml:space="preserve"> and indicators that</w:t>
      </w:r>
      <w:r w:rsidR="00C82CB1" w:rsidRPr="00B00F67">
        <w:rPr>
          <w:rFonts w:ascii="Arial" w:hAnsi="Arial" w:cs="Arial"/>
          <w:sz w:val="22"/>
          <w:szCs w:val="22"/>
        </w:rPr>
        <w:t xml:space="preserve"> the program aims to achieve</w:t>
      </w:r>
      <w:r w:rsidR="00C82CB1">
        <w:rPr>
          <w:rFonts w:ascii="Arial" w:hAnsi="Arial" w:cs="Arial"/>
          <w:sz w:val="22"/>
          <w:szCs w:val="22"/>
        </w:rPr>
        <w:t xml:space="preserve"> (in addition to those already outlined in the previous section).</w:t>
      </w:r>
      <w:r w:rsidR="00C82CB1" w:rsidRPr="00B00F67">
        <w:rPr>
          <w:rFonts w:ascii="Arial" w:hAnsi="Arial" w:cs="Arial"/>
          <w:sz w:val="22"/>
          <w:szCs w:val="22"/>
        </w:rPr>
        <w:t xml:space="preserve"> </w:t>
      </w:r>
      <w:r w:rsidRPr="00B00F67">
        <w:rPr>
          <w:rFonts w:ascii="Arial" w:hAnsi="Arial" w:cs="Arial"/>
          <w:sz w:val="22"/>
          <w:szCs w:val="22"/>
        </w:rPr>
        <w:t>Include description for any formal evaluation plans, measurement tools</w:t>
      </w:r>
      <w:r w:rsidR="00A218F2">
        <w:rPr>
          <w:rFonts w:ascii="Arial" w:hAnsi="Arial" w:cs="Arial"/>
          <w:sz w:val="22"/>
          <w:szCs w:val="22"/>
        </w:rPr>
        <w:t xml:space="preserve">, </w:t>
      </w:r>
      <w:r w:rsidR="00001D1A">
        <w:rPr>
          <w:rFonts w:ascii="Arial" w:hAnsi="Arial" w:cs="Arial"/>
          <w:sz w:val="22"/>
          <w:szCs w:val="22"/>
        </w:rPr>
        <w:t xml:space="preserve">client and landlord </w:t>
      </w:r>
      <w:r w:rsidR="00A218F2">
        <w:rPr>
          <w:rFonts w:ascii="Arial" w:hAnsi="Arial" w:cs="Arial"/>
          <w:sz w:val="22"/>
          <w:szCs w:val="22"/>
        </w:rPr>
        <w:t>surveys,</w:t>
      </w:r>
      <w:r w:rsidRPr="00B00F67">
        <w:rPr>
          <w:rFonts w:ascii="Arial" w:hAnsi="Arial" w:cs="Arial"/>
          <w:sz w:val="22"/>
          <w:szCs w:val="22"/>
        </w:rPr>
        <w:t xml:space="preserve"> </w:t>
      </w:r>
      <w:r w:rsidR="001D7709">
        <w:rPr>
          <w:rFonts w:ascii="Arial" w:hAnsi="Arial" w:cs="Arial"/>
          <w:sz w:val="22"/>
          <w:szCs w:val="22"/>
        </w:rPr>
        <w:t xml:space="preserve">trend analysis, </w:t>
      </w:r>
      <w:r w:rsidR="00001D1A">
        <w:rPr>
          <w:rFonts w:ascii="Arial" w:hAnsi="Arial" w:cs="Arial"/>
          <w:sz w:val="22"/>
          <w:szCs w:val="22"/>
        </w:rPr>
        <w:t xml:space="preserve">efforts and staff dedicated to Case Management Standards to </w:t>
      </w:r>
      <w:r w:rsidR="009D4912">
        <w:rPr>
          <w:rFonts w:ascii="Arial" w:hAnsi="Arial" w:cs="Arial"/>
          <w:sz w:val="22"/>
          <w:szCs w:val="22"/>
        </w:rPr>
        <w:t>ensure</w:t>
      </w:r>
      <w:r w:rsidR="00A218F2" w:rsidRPr="00B00F67">
        <w:rPr>
          <w:rFonts w:ascii="Arial" w:hAnsi="Arial" w:cs="Arial"/>
          <w:sz w:val="22"/>
          <w:szCs w:val="22"/>
        </w:rPr>
        <w:t xml:space="preserve"> quality assurance and continuous improvement.</w:t>
      </w:r>
      <w:r w:rsidR="00A218F2">
        <w:rPr>
          <w:rFonts w:ascii="Arial" w:hAnsi="Arial" w:cs="Arial"/>
          <w:sz w:val="22"/>
          <w:szCs w:val="22"/>
        </w:rPr>
        <w:t xml:space="preserve"> </w:t>
      </w:r>
    </w:p>
    <w:p w:rsidR="009C0293" w:rsidRPr="00B00F67" w:rsidRDefault="009C0293" w:rsidP="00C82CB1">
      <w:pPr>
        <w:rPr>
          <w:rFonts w:ascii="Arial" w:hAnsi="Arial" w:cs="Arial"/>
          <w:b/>
          <w:bCs w:val="0"/>
          <w:sz w:val="22"/>
          <w:szCs w:val="22"/>
        </w:rPr>
      </w:pPr>
      <w:r w:rsidRPr="00B00F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596F" w:rsidRPr="00B00F67">
        <w:tc>
          <w:tcPr>
            <w:tcW w:w="9576" w:type="dxa"/>
            <w:shd w:val="clear" w:color="auto" w:fill="auto"/>
          </w:tcPr>
          <w:p w:rsidR="0099596F" w:rsidRPr="00B00F67" w:rsidRDefault="0099596F" w:rsidP="001D7709">
            <w:pPr>
              <w:pStyle w:val="BodyText"/>
              <w:tabs>
                <w:tab w:val="left" w:pos="3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D5405C" w:rsidRPr="00B00F67" w:rsidRDefault="00D5405C" w:rsidP="00FB2577">
      <w:pPr>
        <w:rPr>
          <w:rFonts w:ascii="Arial" w:hAnsi="Arial" w:cs="Arial"/>
          <w:b/>
          <w:sz w:val="22"/>
          <w:szCs w:val="22"/>
        </w:rPr>
      </w:pPr>
    </w:p>
    <w:p w:rsidR="00FB2577" w:rsidRPr="00FB2577" w:rsidRDefault="00FB2577" w:rsidP="000F500C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FB2577">
        <w:rPr>
          <w:rFonts w:ascii="Arial" w:hAnsi="Arial" w:cs="Arial"/>
          <w:b/>
          <w:sz w:val="22"/>
          <w:szCs w:val="22"/>
        </w:rPr>
        <w:t>System Planning.</w:t>
      </w:r>
      <w:r w:rsidRPr="00FB2577">
        <w:rPr>
          <w:rFonts w:ascii="Arial" w:hAnsi="Arial" w:cs="Arial"/>
          <w:sz w:val="22"/>
          <w:szCs w:val="22"/>
        </w:rPr>
        <w:t xml:space="preserve">  Summarize alignment to the System Planning Framework and commitment to the homeless-serving system of care in Calgary.  Services, housing and programs need to be organized and delivered in a way that is appropriate to consumer’s needs. Purposeful development, design and management of the system </w:t>
      </w:r>
      <w:proofErr w:type="gramStart"/>
      <w:r w:rsidRPr="00FB2577">
        <w:rPr>
          <w:rFonts w:ascii="Arial" w:hAnsi="Arial" w:cs="Arial"/>
          <w:sz w:val="22"/>
          <w:szCs w:val="22"/>
        </w:rPr>
        <w:t>is</w:t>
      </w:r>
      <w:proofErr w:type="gramEnd"/>
      <w:r w:rsidRPr="00FB2577">
        <w:rPr>
          <w:rFonts w:ascii="Arial" w:hAnsi="Arial" w:cs="Arial"/>
          <w:sz w:val="22"/>
          <w:szCs w:val="22"/>
        </w:rPr>
        <w:t xml:space="preserve"> critical to end homelessness. Policy makers, funders, clients, service providers and housing providers need to engage in this implementation.</w:t>
      </w:r>
      <w:r w:rsidRPr="00FB2577">
        <w:rPr>
          <w:sz w:val="22"/>
          <w:szCs w:val="22"/>
        </w:rPr>
        <w:t xml:space="preserve">  </w:t>
      </w:r>
      <w:r w:rsidRPr="00FB2577">
        <w:rPr>
          <w:rFonts w:ascii="Arial" w:hAnsi="Arial" w:cs="Arial"/>
          <w:sz w:val="22"/>
          <w:szCs w:val="22"/>
        </w:rPr>
        <w:t xml:space="preserve">Describe the processes in which a homeless serving coordinated intake will be supported by the program.  </w:t>
      </w:r>
    </w:p>
    <w:p w:rsidR="00FB2577" w:rsidRPr="00FB2577" w:rsidRDefault="00FB2577" w:rsidP="00FB25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FB2577" w:rsidTr="00FB2577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577" w:rsidRDefault="00FB2577">
            <w:pPr>
              <w:pStyle w:val="BodyText"/>
              <w:rPr>
                <w:sz w:val="22"/>
                <w:szCs w:val="22"/>
              </w:rPr>
            </w:pPr>
            <w:r>
              <w:rPr>
                <w:color w:val="76923C"/>
                <w:sz w:val="22"/>
                <w:szCs w:val="22"/>
              </w:rPr>
              <w:t xml:space="preserve"> </w:t>
            </w:r>
          </w:p>
        </w:tc>
      </w:tr>
    </w:tbl>
    <w:p w:rsidR="00FB2577" w:rsidRDefault="00FB2577" w:rsidP="00FB2577">
      <w:pPr>
        <w:rPr>
          <w:rFonts w:ascii="Arial" w:hAnsi="Arial" w:cs="Arial"/>
          <w:b/>
          <w:sz w:val="22"/>
          <w:szCs w:val="22"/>
        </w:rPr>
      </w:pPr>
      <w:r>
        <w:rPr>
          <w:sz w:val="28"/>
          <w:szCs w:val="28"/>
        </w:rPr>
        <w:t>  </w:t>
      </w:r>
    </w:p>
    <w:p w:rsidR="00D5405C" w:rsidRPr="002B6FBF" w:rsidRDefault="00D5405C" w:rsidP="008766CB">
      <w:pPr>
        <w:numPr>
          <w:ilvl w:val="0"/>
          <w:numId w:val="6"/>
        </w:numPr>
        <w:ind w:left="360"/>
        <w:rPr>
          <w:rFonts w:ascii="Arial" w:hAnsi="Arial" w:cs="Arial"/>
          <w:b/>
          <w:sz w:val="22"/>
          <w:szCs w:val="22"/>
        </w:rPr>
      </w:pPr>
      <w:r w:rsidRPr="00B00F67">
        <w:rPr>
          <w:rFonts w:ascii="Arial" w:hAnsi="Arial" w:cs="Arial"/>
          <w:b/>
          <w:sz w:val="22"/>
          <w:szCs w:val="22"/>
        </w:rPr>
        <w:t>Reporting.</w:t>
      </w:r>
      <w:r w:rsidRPr="00B00F67">
        <w:rPr>
          <w:rFonts w:ascii="Arial" w:hAnsi="Arial" w:cs="Arial"/>
          <w:sz w:val="22"/>
          <w:szCs w:val="22"/>
        </w:rPr>
        <w:t xml:space="preserve"> Describe </w:t>
      </w:r>
      <w:r w:rsidR="000819ED">
        <w:rPr>
          <w:rFonts w:ascii="Arial" w:hAnsi="Arial" w:cs="Arial"/>
          <w:sz w:val="22"/>
          <w:szCs w:val="22"/>
        </w:rPr>
        <w:t>project</w:t>
      </w:r>
      <w:r w:rsidRPr="00B00F67">
        <w:rPr>
          <w:rFonts w:ascii="Arial" w:hAnsi="Arial" w:cs="Arial"/>
          <w:sz w:val="22"/>
          <w:szCs w:val="22"/>
        </w:rPr>
        <w:t xml:space="preserve"> capa</w:t>
      </w:r>
      <w:r w:rsidR="0099596F">
        <w:rPr>
          <w:rFonts w:ascii="Arial" w:hAnsi="Arial" w:cs="Arial"/>
          <w:sz w:val="22"/>
          <w:szCs w:val="22"/>
        </w:rPr>
        <w:t>city to provide accurate</w:t>
      </w:r>
      <w:r w:rsidRPr="00B00F67">
        <w:rPr>
          <w:rFonts w:ascii="Arial" w:hAnsi="Arial" w:cs="Arial"/>
          <w:sz w:val="22"/>
          <w:szCs w:val="22"/>
        </w:rPr>
        <w:t xml:space="preserve"> monthly and annual </w:t>
      </w:r>
      <w:r w:rsidR="002B6FBF">
        <w:rPr>
          <w:rFonts w:ascii="Arial" w:hAnsi="Arial" w:cs="Arial"/>
          <w:sz w:val="22"/>
          <w:szCs w:val="22"/>
        </w:rPr>
        <w:t xml:space="preserve">program and financial </w:t>
      </w:r>
      <w:r w:rsidRPr="00B00F67">
        <w:rPr>
          <w:rFonts w:ascii="Arial" w:hAnsi="Arial" w:cs="Arial"/>
          <w:sz w:val="22"/>
          <w:szCs w:val="22"/>
        </w:rPr>
        <w:t xml:space="preserve">reporting; reference the </w:t>
      </w:r>
      <w:r w:rsidR="002B6FBF">
        <w:rPr>
          <w:rFonts w:ascii="Arial" w:hAnsi="Arial" w:cs="Arial"/>
          <w:sz w:val="22"/>
          <w:szCs w:val="22"/>
        </w:rPr>
        <w:t>resourc</w:t>
      </w:r>
      <w:r w:rsidRPr="00B00F67">
        <w:rPr>
          <w:rFonts w:ascii="Arial" w:hAnsi="Arial" w:cs="Arial"/>
          <w:sz w:val="22"/>
          <w:szCs w:val="22"/>
        </w:rPr>
        <w:t>es</w:t>
      </w:r>
      <w:r w:rsidR="0099596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9596F">
        <w:rPr>
          <w:rFonts w:ascii="Arial" w:hAnsi="Arial" w:cs="Arial"/>
          <w:sz w:val="22"/>
          <w:szCs w:val="22"/>
        </w:rPr>
        <w:t>ie</w:t>
      </w:r>
      <w:proofErr w:type="spellEnd"/>
      <w:r w:rsidR="0099596F">
        <w:rPr>
          <w:rFonts w:ascii="Arial" w:hAnsi="Arial" w:cs="Arial"/>
          <w:sz w:val="22"/>
          <w:szCs w:val="22"/>
        </w:rPr>
        <w:t>. Staff)</w:t>
      </w:r>
      <w:r w:rsidRPr="00B00F67">
        <w:rPr>
          <w:rFonts w:ascii="Arial" w:hAnsi="Arial" w:cs="Arial"/>
          <w:sz w:val="22"/>
          <w:szCs w:val="22"/>
        </w:rPr>
        <w:t xml:space="preserve"> </w:t>
      </w:r>
      <w:r w:rsidR="002B6FBF">
        <w:rPr>
          <w:rFonts w:ascii="Arial" w:hAnsi="Arial" w:cs="Arial"/>
          <w:sz w:val="22"/>
          <w:szCs w:val="22"/>
        </w:rPr>
        <w:t xml:space="preserve">and processes </w:t>
      </w:r>
      <w:r w:rsidRPr="00B00F67">
        <w:rPr>
          <w:rFonts w:ascii="Arial" w:hAnsi="Arial" w:cs="Arial"/>
          <w:sz w:val="22"/>
          <w:szCs w:val="22"/>
        </w:rPr>
        <w:t xml:space="preserve">necessary to ensure the accuracy and timeliness of reporting. </w:t>
      </w:r>
      <w:r w:rsidR="002B6FBF" w:rsidRPr="00B00F67">
        <w:rPr>
          <w:rFonts w:ascii="Arial" w:hAnsi="Arial" w:cs="Arial"/>
          <w:sz w:val="22"/>
          <w:szCs w:val="22"/>
        </w:rPr>
        <w:t xml:space="preserve">Describe </w:t>
      </w:r>
      <w:r w:rsidR="002B6FBF">
        <w:rPr>
          <w:rFonts w:ascii="Arial" w:hAnsi="Arial" w:cs="Arial"/>
          <w:sz w:val="22"/>
          <w:szCs w:val="22"/>
        </w:rPr>
        <w:t>project</w:t>
      </w:r>
      <w:r w:rsidR="002B6FBF" w:rsidRPr="00B00F67">
        <w:rPr>
          <w:rFonts w:ascii="Arial" w:hAnsi="Arial" w:cs="Arial"/>
          <w:sz w:val="22"/>
          <w:szCs w:val="22"/>
        </w:rPr>
        <w:t xml:space="preserve"> participation in HMIS; reference agency participation in HMIS to date and future plans.  </w:t>
      </w:r>
    </w:p>
    <w:p w:rsidR="002B6FBF" w:rsidRPr="00B00F67" w:rsidRDefault="002B6FBF" w:rsidP="002B6FBF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B1C5A" w:rsidRPr="00B00F67">
        <w:tc>
          <w:tcPr>
            <w:tcW w:w="9576" w:type="dxa"/>
            <w:shd w:val="clear" w:color="auto" w:fill="auto"/>
          </w:tcPr>
          <w:p w:rsidR="00FB1C5A" w:rsidRPr="00B00F67" w:rsidRDefault="00FB1C5A" w:rsidP="00510F39">
            <w:pPr>
              <w:pStyle w:val="BodyText"/>
              <w:tabs>
                <w:tab w:val="left" w:pos="3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D5405C" w:rsidRPr="000C3780" w:rsidRDefault="00D5405C" w:rsidP="000C3780">
      <w:pPr>
        <w:rPr>
          <w:rFonts w:ascii="Arial" w:hAnsi="Arial" w:cs="Arial"/>
          <w:sz w:val="22"/>
          <w:szCs w:val="22"/>
        </w:rPr>
      </w:pPr>
      <w:bookmarkStart w:id="23" w:name="_GoBack"/>
      <w:bookmarkEnd w:id="23"/>
    </w:p>
    <w:sectPr w:rsidR="00D5405C" w:rsidRPr="000C3780" w:rsidSect="00EC6B38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77" w:rsidRDefault="00FB2577">
      <w:r>
        <w:separator/>
      </w:r>
    </w:p>
  </w:endnote>
  <w:endnote w:type="continuationSeparator" w:id="0">
    <w:p w:rsidR="00FB2577" w:rsidRDefault="00FB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77" w:rsidRPr="008046F7" w:rsidRDefault="00FB2577" w:rsidP="00D5405C">
    <w:pPr>
      <w:pStyle w:val="Footer"/>
      <w:jc w:val="right"/>
      <w:rPr>
        <w:rFonts w:ascii="HelveticaNeueLT Pro 45 Lt" w:hAnsi="HelveticaNeueLT Pro 45 Lt" w:cs="Arial"/>
        <w:snapToGrid w:val="0"/>
        <w:sz w:val="18"/>
      </w:rPr>
    </w:pPr>
    <w:r w:rsidRPr="00236A81">
      <w:rPr>
        <w:rFonts w:ascii="HelveticaNeueLT Pro 45 Lt" w:hAnsi="HelveticaNeueLT Pro 45 Lt" w:cs="Arial"/>
        <w:snapToGrid w:val="0"/>
        <w:sz w:val="18"/>
      </w:rPr>
      <w:t xml:space="preserve">Page </w:t>
    </w:r>
    <w:r w:rsidRPr="00236A81">
      <w:rPr>
        <w:rFonts w:ascii="HelveticaNeueLT Pro 45 Lt" w:hAnsi="HelveticaNeueLT Pro 45 Lt" w:cs="Arial"/>
        <w:snapToGrid w:val="0"/>
        <w:sz w:val="18"/>
      </w:rPr>
      <w:fldChar w:fldCharType="begin"/>
    </w:r>
    <w:r w:rsidRPr="00236A81">
      <w:rPr>
        <w:rFonts w:ascii="HelveticaNeueLT Pro 45 Lt" w:hAnsi="HelveticaNeueLT Pro 45 Lt" w:cs="Arial"/>
        <w:snapToGrid w:val="0"/>
        <w:sz w:val="18"/>
      </w:rPr>
      <w:instrText xml:space="preserve"> PAGE </w:instrText>
    </w:r>
    <w:r w:rsidRPr="00236A81">
      <w:rPr>
        <w:rFonts w:ascii="HelveticaNeueLT Pro 45 Lt" w:hAnsi="HelveticaNeueLT Pro 45 Lt" w:cs="Arial"/>
        <w:snapToGrid w:val="0"/>
        <w:sz w:val="18"/>
      </w:rPr>
      <w:fldChar w:fldCharType="separate"/>
    </w:r>
    <w:r w:rsidR="000F500C">
      <w:rPr>
        <w:rFonts w:ascii="HelveticaNeueLT Pro 45 Lt" w:hAnsi="HelveticaNeueLT Pro 45 Lt" w:cs="Arial"/>
        <w:noProof/>
        <w:snapToGrid w:val="0"/>
        <w:sz w:val="18"/>
      </w:rPr>
      <w:t>5</w:t>
    </w:r>
    <w:r w:rsidRPr="00236A81">
      <w:rPr>
        <w:rFonts w:ascii="HelveticaNeueLT Pro 45 Lt" w:hAnsi="HelveticaNeueLT Pro 45 Lt" w:cs="Arial"/>
        <w:snapToGrid w:val="0"/>
        <w:sz w:val="18"/>
      </w:rPr>
      <w:fldChar w:fldCharType="end"/>
    </w:r>
    <w:r w:rsidRPr="00236A81">
      <w:rPr>
        <w:rFonts w:ascii="HelveticaNeueLT Pro 45 Lt" w:hAnsi="HelveticaNeueLT Pro 45 Lt" w:cs="Arial"/>
        <w:snapToGrid w:val="0"/>
        <w:sz w:val="18"/>
      </w:rPr>
      <w:t xml:space="preserve"> of </w:t>
    </w:r>
    <w:r w:rsidRPr="00236A81">
      <w:rPr>
        <w:rFonts w:ascii="HelveticaNeueLT Pro 45 Lt" w:hAnsi="HelveticaNeueLT Pro 45 Lt" w:cs="Arial"/>
        <w:snapToGrid w:val="0"/>
        <w:sz w:val="18"/>
      </w:rPr>
      <w:fldChar w:fldCharType="begin"/>
    </w:r>
    <w:r w:rsidRPr="00236A81">
      <w:rPr>
        <w:rFonts w:ascii="HelveticaNeueLT Pro 45 Lt" w:hAnsi="HelveticaNeueLT Pro 45 Lt" w:cs="Arial"/>
        <w:snapToGrid w:val="0"/>
        <w:sz w:val="18"/>
      </w:rPr>
      <w:instrText xml:space="preserve"> NUMPAGES </w:instrText>
    </w:r>
    <w:r w:rsidRPr="00236A81">
      <w:rPr>
        <w:rFonts w:ascii="HelveticaNeueLT Pro 45 Lt" w:hAnsi="HelveticaNeueLT Pro 45 Lt" w:cs="Arial"/>
        <w:snapToGrid w:val="0"/>
        <w:sz w:val="18"/>
      </w:rPr>
      <w:fldChar w:fldCharType="separate"/>
    </w:r>
    <w:r w:rsidR="000F500C">
      <w:rPr>
        <w:rFonts w:ascii="HelveticaNeueLT Pro 45 Lt" w:hAnsi="HelveticaNeueLT Pro 45 Lt" w:cs="Arial"/>
        <w:noProof/>
        <w:snapToGrid w:val="0"/>
        <w:sz w:val="18"/>
      </w:rPr>
      <w:t>7</w:t>
    </w:r>
    <w:r w:rsidRPr="00236A81">
      <w:rPr>
        <w:rFonts w:ascii="HelveticaNeueLT Pro 45 Lt" w:hAnsi="HelveticaNeueLT Pro 45 Lt" w:cs="Arial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77" w:rsidRPr="00EC6B38" w:rsidRDefault="00FB2577" w:rsidP="00EC6B38">
    <w:pPr>
      <w:pStyle w:val="Footer"/>
      <w:jc w:val="right"/>
      <w:rPr>
        <w:snapToGrid w:val="0"/>
        <w:sz w:val="12"/>
      </w:rPr>
    </w:pPr>
    <w:r>
      <w:rPr>
        <w:rStyle w:val="PageNumber"/>
        <w:rFonts w:ascii="Arial" w:hAnsi="Arial" w:cs="Arial"/>
        <w:snapToGrid w:val="0"/>
        <w:sz w:val="18"/>
      </w:rPr>
      <w:t xml:space="preserve">Page </w:t>
    </w:r>
    <w:r>
      <w:rPr>
        <w:rStyle w:val="PageNumber"/>
        <w:rFonts w:ascii="Arial" w:hAnsi="Arial" w:cs="Arial"/>
        <w:snapToGrid w:val="0"/>
        <w:sz w:val="18"/>
      </w:rPr>
      <w:fldChar w:fldCharType="begin"/>
    </w:r>
    <w:r>
      <w:rPr>
        <w:rStyle w:val="PageNumber"/>
        <w:rFonts w:ascii="Arial" w:hAnsi="Arial" w:cs="Arial"/>
        <w:snapToGrid w:val="0"/>
        <w:sz w:val="18"/>
      </w:rPr>
      <w:instrText xml:space="preserve"> PAGE </w:instrText>
    </w:r>
    <w:r>
      <w:rPr>
        <w:rStyle w:val="PageNumber"/>
        <w:rFonts w:ascii="Arial" w:hAnsi="Arial" w:cs="Arial"/>
        <w:snapToGrid w:val="0"/>
        <w:sz w:val="18"/>
      </w:rPr>
      <w:fldChar w:fldCharType="separate"/>
    </w:r>
    <w:r w:rsidR="000F500C">
      <w:rPr>
        <w:rStyle w:val="PageNumber"/>
        <w:rFonts w:ascii="Arial" w:hAnsi="Arial" w:cs="Arial"/>
        <w:noProof/>
        <w:snapToGrid w:val="0"/>
        <w:sz w:val="18"/>
      </w:rPr>
      <w:t>1</w:t>
    </w:r>
    <w:r>
      <w:rPr>
        <w:rStyle w:val="PageNumber"/>
        <w:rFonts w:ascii="Arial" w:hAnsi="Arial" w:cs="Arial"/>
        <w:snapToGrid w:val="0"/>
        <w:sz w:val="18"/>
      </w:rPr>
      <w:fldChar w:fldCharType="end"/>
    </w:r>
    <w:r>
      <w:rPr>
        <w:rStyle w:val="PageNumber"/>
        <w:rFonts w:ascii="Arial" w:hAnsi="Arial" w:cs="Arial"/>
        <w:snapToGrid w:val="0"/>
        <w:sz w:val="18"/>
      </w:rPr>
      <w:t xml:space="preserve"> of </w:t>
    </w:r>
    <w:r>
      <w:rPr>
        <w:rStyle w:val="PageNumber"/>
        <w:rFonts w:ascii="Arial" w:hAnsi="Arial" w:cs="Arial"/>
        <w:snapToGrid w:val="0"/>
        <w:sz w:val="18"/>
      </w:rPr>
      <w:fldChar w:fldCharType="begin"/>
    </w:r>
    <w:r>
      <w:rPr>
        <w:rStyle w:val="PageNumber"/>
        <w:rFonts w:ascii="Arial" w:hAnsi="Arial" w:cs="Arial"/>
        <w:snapToGrid w:val="0"/>
        <w:sz w:val="18"/>
      </w:rPr>
      <w:instrText xml:space="preserve"> NUMPAGES </w:instrText>
    </w:r>
    <w:r>
      <w:rPr>
        <w:rStyle w:val="PageNumber"/>
        <w:rFonts w:ascii="Arial" w:hAnsi="Arial" w:cs="Arial"/>
        <w:snapToGrid w:val="0"/>
        <w:sz w:val="18"/>
      </w:rPr>
      <w:fldChar w:fldCharType="separate"/>
    </w:r>
    <w:r w:rsidR="000F500C">
      <w:rPr>
        <w:rStyle w:val="PageNumber"/>
        <w:rFonts w:ascii="Arial" w:hAnsi="Arial" w:cs="Arial"/>
        <w:noProof/>
        <w:snapToGrid w:val="0"/>
        <w:sz w:val="18"/>
      </w:rPr>
      <w:t>7</w:t>
    </w:r>
    <w:r>
      <w:rPr>
        <w:rStyle w:val="PageNumber"/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77" w:rsidRDefault="00FB2577">
      <w:r>
        <w:separator/>
      </w:r>
    </w:p>
  </w:footnote>
  <w:footnote w:type="continuationSeparator" w:id="0">
    <w:p w:rsidR="00FB2577" w:rsidRDefault="00FB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77" w:rsidRPr="00EC6B38" w:rsidRDefault="00FB2577" w:rsidP="00EC6B38">
    <w:pPr>
      <w:pStyle w:val="Header"/>
      <w:jc w:val="right"/>
      <w:rPr>
        <w:rFonts w:ascii="Arial" w:hAnsi="Arial" w:cs="Arial"/>
        <w:sz w:val="16"/>
        <w:szCs w:val="16"/>
        <w:lang w:val="en-CA"/>
      </w:rPr>
    </w:pPr>
    <w:r w:rsidRPr="0043557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-74930</wp:posOffset>
          </wp:positionV>
          <wp:extent cx="941832" cy="356616"/>
          <wp:effectExtent l="0" t="0" r="0" b="0"/>
          <wp:wrapNone/>
          <wp:docPr id="2" name="Picture 9" descr="CH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HF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35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E17"/>
    <w:multiLevelType w:val="hybridMultilevel"/>
    <w:tmpl w:val="743E062A"/>
    <w:lvl w:ilvl="0" w:tplc="6FAA3F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83E34"/>
    <w:multiLevelType w:val="hybridMultilevel"/>
    <w:tmpl w:val="188E853E"/>
    <w:lvl w:ilvl="0" w:tplc="C56415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D89A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EF2739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74985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0E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48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E3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47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E1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7E4A"/>
    <w:multiLevelType w:val="hybridMultilevel"/>
    <w:tmpl w:val="5DB4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5D50"/>
    <w:multiLevelType w:val="hybridMultilevel"/>
    <w:tmpl w:val="615A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67BB"/>
    <w:multiLevelType w:val="hybridMultilevel"/>
    <w:tmpl w:val="7DE6682E"/>
    <w:lvl w:ilvl="0" w:tplc="BA5CF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</w:rPr>
    </w:lvl>
    <w:lvl w:ilvl="1" w:tplc="4E2ECB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18"/>
      </w:rPr>
    </w:lvl>
    <w:lvl w:ilvl="2" w:tplc="97BC8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4CE6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186C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0AD5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9E74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8AC7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86D1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3A4625"/>
    <w:multiLevelType w:val="hybridMultilevel"/>
    <w:tmpl w:val="84D08350"/>
    <w:lvl w:ilvl="0" w:tplc="214A848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D0A0085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34228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10AB7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8BE0C4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F68345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72E89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3F2D6B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A8C2E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222B24"/>
    <w:multiLevelType w:val="hybridMultilevel"/>
    <w:tmpl w:val="90F44DD4"/>
    <w:lvl w:ilvl="0" w:tplc="308482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10690"/>
    <w:multiLevelType w:val="hybridMultilevel"/>
    <w:tmpl w:val="C9BC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2F1B"/>
    <w:multiLevelType w:val="hybridMultilevel"/>
    <w:tmpl w:val="8E141418"/>
    <w:lvl w:ilvl="0" w:tplc="F7A07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86F9D"/>
    <w:multiLevelType w:val="hybridMultilevel"/>
    <w:tmpl w:val="378EC144"/>
    <w:lvl w:ilvl="0" w:tplc="085042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A78081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106E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647C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3E73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8E2A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A21A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48DA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6CE6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67329"/>
    <w:multiLevelType w:val="hybridMultilevel"/>
    <w:tmpl w:val="1346AFDC"/>
    <w:lvl w:ilvl="0" w:tplc="58B805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82B6E0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D9D2CD16" w:tentative="1">
      <w:start w:val="1"/>
      <w:numFmt w:val="lowerRoman"/>
      <w:lvlText w:val="%3."/>
      <w:lvlJc w:val="right"/>
      <w:pPr>
        <w:ind w:left="1800" w:hanging="180"/>
      </w:pPr>
    </w:lvl>
    <w:lvl w:ilvl="3" w:tplc="846CB628" w:tentative="1">
      <w:start w:val="1"/>
      <w:numFmt w:val="decimal"/>
      <w:lvlText w:val="%4."/>
      <w:lvlJc w:val="left"/>
      <w:pPr>
        <w:ind w:left="2520" w:hanging="360"/>
      </w:pPr>
    </w:lvl>
    <w:lvl w:ilvl="4" w:tplc="C4188040" w:tentative="1">
      <w:start w:val="1"/>
      <w:numFmt w:val="lowerLetter"/>
      <w:lvlText w:val="%5."/>
      <w:lvlJc w:val="left"/>
      <w:pPr>
        <w:ind w:left="3240" w:hanging="360"/>
      </w:pPr>
    </w:lvl>
    <w:lvl w:ilvl="5" w:tplc="B99C27A8" w:tentative="1">
      <w:start w:val="1"/>
      <w:numFmt w:val="lowerRoman"/>
      <w:lvlText w:val="%6."/>
      <w:lvlJc w:val="right"/>
      <w:pPr>
        <w:ind w:left="3960" w:hanging="180"/>
      </w:pPr>
    </w:lvl>
    <w:lvl w:ilvl="6" w:tplc="AF060124" w:tentative="1">
      <w:start w:val="1"/>
      <w:numFmt w:val="decimal"/>
      <w:lvlText w:val="%7."/>
      <w:lvlJc w:val="left"/>
      <w:pPr>
        <w:ind w:left="4680" w:hanging="360"/>
      </w:pPr>
    </w:lvl>
    <w:lvl w:ilvl="7" w:tplc="FE6407D2" w:tentative="1">
      <w:start w:val="1"/>
      <w:numFmt w:val="lowerLetter"/>
      <w:lvlText w:val="%8."/>
      <w:lvlJc w:val="left"/>
      <w:pPr>
        <w:ind w:left="5400" w:hanging="360"/>
      </w:pPr>
    </w:lvl>
    <w:lvl w:ilvl="8" w:tplc="70B2C2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66D56"/>
    <w:multiLevelType w:val="hybridMultilevel"/>
    <w:tmpl w:val="71368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52C06"/>
    <w:multiLevelType w:val="hybridMultilevel"/>
    <w:tmpl w:val="E50A4F94"/>
    <w:lvl w:ilvl="0" w:tplc="41A026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F06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89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8F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6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AE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EA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28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D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C1CD5"/>
    <w:multiLevelType w:val="hybridMultilevel"/>
    <w:tmpl w:val="B6DEE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6AC5"/>
    <w:multiLevelType w:val="hybridMultilevel"/>
    <w:tmpl w:val="2A5EE4BE"/>
    <w:lvl w:ilvl="0" w:tplc="9DDEC7D4">
      <w:start w:val="2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ABB6DE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5F065E0">
      <w:start w:val="1"/>
      <w:numFmt w:val="lowerRoman"/>
      <w:lvlText w:val="%3."/>
      <w:lvlJc w:val="right"/>
      <w:pPr>
        <w:ind w:left="2160" w:hanging="180"/>
      </w:pPr>
    </w:lvl>
    <w:lvl w:ilvl="3" w:tplc="E2883160" w:tentative="1">
      <w:start w:val="1"/>
      <w:numFmt w:val="decimal"/>
      <w:lvlText w:val="%4."/>
      <w:lvlJc w:val="left"/>
      <w:pPr>
        <w:ind w:left="2880" w:hanging="360"/>
      </w:pPr>
    </w:lvl>
    <w:lvl w:ilvl="4" w:tplc="773CB0D6" w:tentative="1">
      <w:start w:val="1"/>
      <w:numFmt w:val="lowerLetter"/>
      <w:lvlText w:val="%5."/>
      <w:lvlJc w:val="left"/>
      <w:pPr>
        <w:ind w:left="3600" w:hanging="360"/>
      </w:pPr>
    </w:lvl>
    <w:lvl w:ilvl="5" w:tplc="7D56BDBA" w:tentative="1">
      <w:start w:val="1"/>
      <w:numFmt w:val="lowerRoman"/>
      <w:lvlText w:val="%6."/>
      <w:lvlJc w:val="right"/>
      <w:pPr>
        <w:ind w:left="4320" w:hanging="180"/>
      </w:pPr>
    </w:lvl>
    <w:lvl w:ilvl="6" w:tplc="FBEE9B22" w:tentative="1">
      <w:start w:val="1"/>
      <w:numFmt w:val="decimal"/>
      <w:lvlText w:val="%7."/>
      <w:lvlJc w:val="left"/>
      <w:pPr>
        <w:ind w:left="5040" w:hanging="360"/>
      </w:pPr>
    </w:lvl>
    <w:lvl w:ilvl="7" w:tplc="E5DA94F8" w:tentative="1">
      <w:start w:val="1"/>
      <w:numFmt w:val="lowerLetter"/>
      <w:lvlText w:val="%8."/>
      <w:lvlJc w:val="left"/>
      <w:pPr>
        <w:ind w:left="5760" w:hanging="360"/>
      </w:pPr>
    </w:lvl>
    <w:lvl w:ilvl="8" w:tplc="8DA6B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35F7F"/>
    <w:multiLevelType w:val="hybridMultilevel"/>
    <w:tmpl w:val="CF0C8ED0"/>
    <w:lvl w:ilvl="0" w:tplc="E3C6A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C7C00"/>
    <w:multiLevelType w:val="hybridMultilevel"/>
    <w:tmpl w:val="2938BCF4"/>
    <w:lvl w:ilvl="0" w:tplc="E3C6A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C248B"/>
    <w:multiLevelType w:val="hybridMultilevel"/>
    <w:tmpl w:val="4C667D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D75305"/>
    <w:multiLevelType w:val="hybridMultilevel"/>
    <w:tmpl w:val="95C4F7F6"/>
    <w:lvl w:ilvl="0" w:tplc="397A7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59E6F9A">
      <w:start w:val="1"/>
      <w:numFmt w:val="lowerLetter"/>
      <w:lvlText w:val="%2."/>
      <w:lvlJc w:val="left"/>
      <w:pPr>
        <w:ind w:left="1440" w:hanging="360"/>
      </w:pPr>
    </w:lvl>
    <w:lvl w:ilvl="2" w:tplc="FD24EC1C" w:tentative="1">
      <w:start w:val="1"/>
      <w:numFmt w:val="lowerRoman"/>
      <w:lvlText w:val="%3."/>
      <w:lvlJc w:val="right"/>
      <w:pPr>
        <w:ind w:left="2160" w:hanging="180"/>
      </w:pPr>
    </w:lvl>
    <w:lvl w:ilvl="3" w:tplc="86A85306" w:tentative="1">
      <w:start w:val="1"/>
      <w:numFmt w:val="decimal"/>
      <w:lvlText w:val="%4."/>
      <w:lvlJc w:val="left"/>
      <w:pPr>
        <w:ind w:left="2880" w:hanging="360"/>
      </w:pPr>
    </w:lvl>
    <w:lvl w:ilvl="4" w:tplc="9D2C4DB2" w:tentative="1">
      <w:start w:val="1"/>
      <w:numFmt w:val="lowerLetter"/>
      <w:lvlText w:val="%5."/>
      <w:lvlJc w:val="left"/>
      <w:pPr>
        <w:ind w:left="3600" w:hanging="360"/>
      </w:pPr>
    </w:lvl>
    <w:lvl w:ilvl="5" w:tplc="3D00B49A" w:tentative="1">
      <w:start w:val="1"/>
      <w:numFmt w:val="lowerRoman"/>
      <w:lvlText w:val="%6."/>
      <w:lvlJc w:val="right"/>
      <w:pPr>
        <w:ind w:left="4320" w:hanging="180"/>
      </w:pPr>
    </w:lvl>
    <w:lvl w:ilvl="6" w:tplc="13D40AD0" w:tentative="1">
      <w:start w:val="1"/>
      <w:numFmt w:val="decimal"/>
      <w:lvlText w:val="%7."/>
      <w:lvlJc w:val="left"/>
      <w:pPr>
        <w:ind w:left="5040" w:hanging="360"/>
      </w:pPr>
    </w:lvl>
    <w:lvl w:ilvl="7" w:tplc="2E467878" w:tentative="1">
      <w:start w:val="1"/>
      <w:numFmt w:val="lowerLetter"/>
      <w:lvlText w:val="%8."/>
      <w:lvlJc w:val="left"/>
      <w:pPr>
        <w:ind w:left="5760" w:hanging="360"/>
      </w:pPr>
    </w:lvl>
    <w:lvl w:ilvl="8" w:tplc="F5AC7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7A1E"/>
    <w:multiLevelType w:val="hybridMultilevel"/>
    <w:tmpl w:val="69265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54FF5"/>
    <w:multiLevelType w:val="hybridMultilevel"/>
    <w:tmpl w:val="0AE41B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9CC02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DA096C8" w:tentative="1">
      <w:start w:val="1"/>
      <w:numFmt w:val="lowerRoman"/>
      <w:lvlText w:val="%3."/>
      <w:lvlJc w:val="right"/>
      <w:pPr>
        <w:ind w:left="2160" w:hanging="180"/>
      </w:pPr>
    </w:lvl>
    <w:lvl w:ilvl="3" w:tplc="F50EE5DA" w:tentative="1">
      <w:start w:val="1"/>
      <w:numFmt w:val="decimal"/>
      <w:lvlText w:val="%4."/>
      <w:lvlJc w:val="left"/>
      <w:pPr>
        <w:ind w:left="2880" w:hanging="360"/>
      </w:pPr>
    </w:lvl>
    <w:lvl w:ilvl="4" w:tplc="8FC0508A" w:tentative="1">
      <w:start w:val="1"/>
      <w:numFmt w:val="lowerLetter"/>
      <w:lvlText w:val="%5."/>
      <w:lvlJc w:val="left"/>
      <w:pPr>
        <w:ind w:left="3600" w:hanging="360"/>
      </w:pPr>
    </w:lvl>
    <w:lvl w:ilvl="5" w:tplc="37F6212E" w:tentative="1">
      <w:start w:val="1"/>
      <w:numFmt w:val="lowerRoman"/>
      <w:lvlText w:val="%6."/>
      <w:lvlJc w:val="right"/>
      <w:pPr>
        <w:ind w:left="4320" w:hanging="180"/>
      </w:pPr>
    </w:lvl>
    <w:lvl w:ilvl="6" w:tplc="245C2C36" w:tentative="1">
      <w:start w:val="1"/>
      <w:numFmt w:val="decimal"/>
      <w:lvlText w:val="%7."/>
      <w:lvlJc w:val="left"/>
      <w:pPr>
        <w:ind w:left="5040" w:hanging="360"/>
      </w:pPr>
    </w:lvl>
    <w:lvl w:ilvl="7" w:tplc="6ED8E170" w:tentative="1">
      <w:start w:val="1"/>
      <w:numFmt w:val="lowerLetter"/>
      <w:lvlText w:val="%8."/>
      <w:lvlJc w:val="left"/>
      <w:pPr>
        <w:ind w:left="5760" w:hanging="360"/>
      </w:pPr>
    </w:lvl>
    <w:lvl w:ilvl="8" w:tplc="4A04C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9740E"/>
    <w:multiLevelType w:val="hybridMultilevel"/>
    <w:tmpl w:val="2B0E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B440D"/>
    <w:multiLevelType w:val="hybridMultilevel"/>
    <w:tmpl w:val="ECC6F41A"/>
    <w:lvl w:ilvl="0" w:tplc="24182A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A3D81E2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5340094" w:tentative="1">
      <w:start w:val="1"/>
      <w:numFmt w:val="lowerRoman"/>
      <w:lvlText w:val="%3."/>
      <w:lvlJc w:val="right"/>
      <w:pPr>
        <w:ind w:left="1800" w:hanging="180"/>
      </w:pPr>
    </w:lvl>
    <w:lvl w:ilvl="3" w:tplc="77C66DF6" w:tentative="1">
      <w:start w:val="1"/>
      <w:numFmt w:val="decimal"/>
      <w:lvlText w:val="%4."/>
      <w:lvlJc w:val="left"/>
      <w:pPr>
        <w:ind w:left="2520" w:hanging="360"/>
      </w:pPr>
    </w:lvl>
    <w:lvl w:ilvl="4" w:tplc="DFF2CC1A" w:tentative="1">
      <w:start w:val="1"/>
      <w:numFmt w:val="lowerLetter"/>
      <w:lvlText w:val="%5."/>
      <w:lvlJc w:val="left"/>
      <w:pPr>
        <w:ind w:left="3240" w:hanging="360"/>
      </w:pPr>
    </w:lvl>
    <w:lvl w:ilvl="5" w:tplc="7AB84916" w:tentative="1">
      <w:start w:val="1"/>
      <w:numFmt w:val="lowerRoman"/>
      <w:lvlText w:val="%6."/>
      <w:lvlJc w:val="right"/>
      <w:pPr>
        <w:ind w:left="3960" w:hanging="180"/>
      </w:pPr>
    </w:lvl>
    <w:lvl w:ilvl="6" w:tplc="3E1C1650" w:tentative="1">
      <w:start w:val="1"/>
      <w:numFmt w:val="decimal"/>
      <w:lvlText w:val="%7."/>
      <w:lvlJc w:val="left"/>
      <w:pPr>
        <w:ind w:left="4680" w:hanging="360"/>
      </w:pPr>
    </w:lvl>
    <w:lvl w:ilvl="7" w:tplc="44946A56" w:tentative="1">
      <w:start w:val="1"/>
      <w:numFmt w:val="lowerLetter"/>
      <w:lvlText w:val="%8."/>
      <w:lvlJc w:val="left"/>
      <w:pPr>
        <w:ind w:left="5400" w:hanging="360"/>
      </w:pPr>
    </w:lvl>
    <w:lvl w:ilvl="8" w:tplc="07746C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5D0B08"/>
    <w:multiLevelType w:val="hybridMultilevel"/>
    <w:tmpl w:val="D5802252"/>
    <w:lvl w:ilvl="0" w:tplc="68B8BE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5EC40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6846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CA68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E0EB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125F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08FB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2E85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9604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F347ED"/>
    <w:multiLevelType w:val="hybridMultilevel"/>
    <w:tmpl w:val="2F08CB98"/>
    <w:lvl w:ilvl="0" w:tplc="3F46E2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31026F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BC0C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74E5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886D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A070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323C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6A63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448C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FE6144"/>
    <w:multiLevelType w:val="hybridMultilevel"/>
    <w:tmpl w:val="7E308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4"/>
  </w:num>
  <w:num w:numId="5">
    <w:abstractNumId w:val="23"/>
  </w:num>
  <w:num w:numId="6">
    <w:abstractNumId w:val="14"/>
  </w:num>
  <w:num w:numId="7">
    <w:abstractNumId w:val="1"/>
  </w:num>
  <w:num w:numId="8">
    <w:abstractNumId w:val="5"/>
  </w:num>
  <w:num w:numId="9">
    <w:abstractNumId w:val="12"/>
  </w:num>
  <w:num w:numId="10">
    <w:abstractNumId w:val="18"/>
  </w:num>
  <w:num w:numId="11">
    <w:abstractNumId w:val="13"/>
  </w:num>
  <w:num w:numId="12">
    <w:abstractNumId w:val="25"/>
  </w:num>
  <w:num w:numId="13">
    <w:abstractNumId w:val="17"/>
  </w:num>
  <w:num w:numId="14">
    <w:abstractNumId w:val="20"/>
  </w:num>
  <w:num w:numId="15">
    <w:abstractNumId w:val="22"/>
  </w:num>
  <w:num w:numId="16">
    <w:abstractNumId w:val="8"/>
  </w:num>
  <w:num w:numId="17">
    <w:abstractNumId w:val="11"/>
  </w:num>
  <w:num w:numId="18">
    <w:abstractNumId w:val="0"/>
  </w:num>
  <w:num w:numId="19">
    <w:abstractNumId w:val="16"/>
  </w:num>
  <w:num w:numId="20">
    <w:abstractNumId w:val="15"/>
  </w:num>
  <w:num w:numId="21">
    <w:abstractNumId w:val="2"/>
  </w:num>
  <w:num w:numId="22">
    <w:abstractNumId w:val="19"/>
  </w:num>
  <w:num w:numId="23">
    <w:abstractNumId w:val="6"/>
  </w:num>
  <w:num w:numId="24">
    <w:abstractNumId w:val="3"/>
  </w:num>
  <w:num w:numId="25">
    <w:abstractNumId w:val="21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02"/>
    <w:rsid w:val="00001D1A"/>
    <w:rsid w:val="00004C02"/>
    <w:rsid w:val="000323D9"/>
    <w:rsid w:val="00043118"/>
    <w:rsid w:val="00080C9B"/>
    <w:rsid w:val="000819ED"/>
    <w:rsid w:val="000A6413"/>
    <w:rsid w:val="000C3780"/>
    <w:rsid w:val="000C3932"/>
    <w:rsid w:val="000E322F"/>
    <w:rsid w:val="000F500C"/>
    <w:rsid w:val="00122CC4"/>
    <w:rsid w:val="001252AC"/>
    <w:rsid w:val="00156605"/>
    <w:rsid w:val="00173A7D"/>
    <w:rsid w:val="0017624E"/>
    <w:rsid w:val="00187305"/>
    <w:rsid w:val="001B24F8"/>
    <w:rsid w:val="001B5355"/>
    <w:rsid w:val="001C2F74"/>
    <w:rsid w:val="001D7709"/>
    <w:rsid w:val="002235D2"/>
    <w:rsid w:val="0023676F"/>
    <w:rsid w:val="00242A2B"/>
    <w:rsid w:val="002503CC"/>
    <w:rsid w:val="00253DD7"/>
    <w:rsid w:val="00266E5D"/>
    <w:rsid w:val="00280B5D"/>
    <w:rsid w:val="00284376"/>
    <w:rsid w:val="002859EB"/>
    <w:rsid w:val="00294268"/>
    <w:rsid w:val="00294B3A"/>
    <w:rsid w:val="002B45AA"/>
    <w:rsid w:val="002B6FBF"/>
    <w:rsid w:val="002D4910"/>
    <w:rsid w:val="00311ED3"/>
    <w:rsid w:val="003131DF"/>
    <w:rsid w:val="003217DC"/>
    <w:rsid w:val="00323484"/>
    <w:rsid w:val="00340597"/>
    <w:rsid w:val="00342CEE"/>
    <w:rsid w:val="003736AA"/>
    <w:rsid w:val="00394986"/>
    <w:rsid w:val="003A3B1F"/>
    <w:rsid w:val="003B4D94"/>
    <w:rsid w:val="003B4FC5"/>
    <w:rsid w:val="003F2372"/>
    <w:rsid w:val="00415E8D"/>
    <w:rsid w:val="00435576"/>
    <w:rsid w:val="00454413"/>
    <w:rsid w:val="0047376E"/>
    <w:rsid w:val="00487586"/>
    <w:rsid w:val="0049645A"/>
    <w:rsid w:val="004C3543"/>
    <w:rsid w:val="004D22DF"/>
    <w:rsid w:val="004E0C75"/>
    <w:rsid w:val="00510F39"/>
    <w:rsid w:val="0051236F"/>
    <w:rsid w:val="005237B8"/>
    <w:rsid w:val="00541ACE"/>
    <w:rsid w:val="00553E50"/>
    <w:rsid w:val="00560127"/>
    <w:rsid w:val="005831BD"/>
    <w:rsid w:val="00592E1C"/>
    <w:rsid w:val="005936D5"/>
    <w:rsid w:val="005B78CE"/>
    <w:rsid w:val="005C125B"/>
    <w:rsid w:val="005F1C42"/>
    <w:rsid w:val="00616F4D"/>
    <w:rsid w:val="00637909"/>
    <w:rsid w:val="00644447"/>
    <w:rsid w:val="00657E49"/>
    <w:rsid w:val="00675461"/>
    <w:rsid w:val="00686BB8"/>
    <w:rsid w:val="006963F4"/>
    <w:rsid w:val="006A0D45"/>
    <w:rsid w:val="006C24D7"/>
    <w:rsid w:val="006D1173"/>
    <w:rsid w:val="006E1147"/>
    <w:rsid w:val="006F4302"/>
    <w:rsid w:val="007012FC"/>
    <w:rsid w:val="00740103"/>
    <w:rsid w:val="00760E62"/>
    <w:rsid w:val="00764B99"/>
    <w:rsid w:val="00777A73"/>
    <w:rsid w:val="007C289C"/>
    <w:rsid w:val="007E123D"/>
    <w:rsid w:val="007E5CA8"/>
    <w:rsid w:val="00815627"/>
    <w:rsid w:val="0082162B"/>
    <w:rsid w:val="008358C3"/>
    <w:rsid w:val="00835E22"/>
    <w:rsid w:val="008422BE"/>
    <w:rsid w:val="008766CB"/>
    <w:rsid w:val="00882D69"/>
    <w:rsid w:val="00896577"/>
    <w:rsid w:val="008A0959"/>
    <w:rsid w:val="008B35C2"/>
    <w:rsid w:val="008D07E3"/>
    <w:rsid w:val="008F42A2"/>
    <w:rsid w:val="008F4815"/>
    <w:rsid w:val="00971399"/>
    <w:rsid w:val="00983AAC"/>
    <w:rsid w:val="0099596F"/>
    <w:rsid w:val="009B025A"/>
    <w:rsid w:val="009C0293"/>
    <w:rsid w:val="009D4912"/>
    <w:rsid w:val="009F3764"/>
    <w:rsid w:val="00A04B81"/>
    <w:rsid w:val="00A14A25"/>
    <w:rsid w:val="00A218F2"/>
    <w:rsid w:val="00A634B5"/>
    <w:rsid w:val="00A75BB0"/>
    <w:rsid w:val="00A80351"/>
    <w:rsid w:val="00A85D55"/>
    <w:rsid w:val="00AB220F"/>
    <w:rsid w:val="00AE4952"/>
    <w:rsid w:val="00B00F67"/>
    <w:rsid w:val="00B01B0F"/>
    <w:rsid w:val="00B456E4"/>
    <w:rsid w:val="00B66F53"/>
    <w:rsid w:val="00B85495"/>
    <w:rsid w:val="00BB38DE"/>
    <w:rsid w:val="00BF048A"/>
    <w:rsid w:val="00C2655D"/>
    <w:rsid w:val="00C3694B"/>
    <w:rsid w:val="00C82CB1"/>
    <w:rsid w:val="00C845E2"/>
    <w:rsid w:val="00C95975"/>
    <w:rsid w:val="00CA1A08"/>
    <w:rsid w:val="00CA6E70"/>
    <w:rsid w:val="00CB15B6"/>
    <w:rsid w:val="00CC28A1"/>
    <w:rsid w:val="00CC683C"/>
    <w:rsid w:val="00D40A24"/>
    <w:rsid w:val="00D5405C"/>
    <w:rsid w:val="00D6504F"/>
    <w:rsid w:val="00D7041E"/>
    <w:rsid w:val="00D7575A"/>
    <w:rsid w:val="00DD2E17"/>
    <w:rsid w:val="00E416CA"/>
    <w:rsid w:val="00E611F6"/>
    <w:rsid w:val="00E61E7C"/>
    <w:rsid w:val="00E720FB"/>
    <w:rsid w:val="00E72FB1"/>
    <w:rsid w:val="00EB1509"/>
    <w:rsid w:val="00EB4D0B"/>
    <w:rsid w:val="00EC0FD0"/>
    <w:rsid w:val="00EC6B38"/>
    <w:rsid w:val="00ED0659"/>
    <w:rsid w:val="00F81612"/>
    <w:rsid w:val="00F87F86"/>
    <w:rsid w:val="00FB1C5A"/>
    <w:rsid w:val="00FB2577"/>
    <w:rsid w:val="00FD63A0"/>
    <w:rsid w:val="00FE2E9F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849"/>
    <w:rPr>
      <w:bCs/>
      <w:sz w:val="24"/>
    </w:rPr>
  </w:style>
  <w:style w:type="paragraph" w:styleId="Heading1">
    <w:name w:val="heading 1"/>
    <w:basedOn w:val="Normal"/>
    <w:next w:val="Normal"/>
    <w:qFormat/>
    <w:rsid w:val="00D12E4A"/>
    <w:pPr>
      <w:keepNext/>
      <w:outlineLvl w:val="0"/>
    </w:pPr>
    <w:rPr>
      <w:rFonts w:ascii="Arial" w:hAnsi="Arial"/>
      <w:b/>
      <w:bCs w:val="0"/>
      <w:sz w:val="20"/>
    </w:rPr>
  </w:style>
  <w:style w:type="paragraph" w:styleId="Heading2">
    <w:name w:val="heading 2"/>
    <w:basedOn w:val="Normal"/>
    <w:next w:val="Normal"/>
    <w:qFormat/>
    <w:rsid w:val="00D12E4A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D12E4A"/>
    <w:pPr>
      <w:keepNext/>
      <w:outlineLvl w:val="2"/>
    </w:pPr>
    <w:rPr>
      <w:rFonts w:ascii="Arial" w:hAnsi="Arial"/>
      <w:b/>
      <w:bCs w:val="0"/>
      <w:sz w:val="22"/>
    </w:rPr>
  </w:style>
  <w:style w:type="paragraph" w:styleId="Heading4">
    <w:name w:val="heading 4"/>
    <w:basedOn w:val="Normal"/>
    <w:next w:val="Normal"/>
    <w:qFormat/>
    <w:rsid w:val="00D12E4A"/>
    <w:pPr>
      <w:keepNext/>
      <w:outlineLvl w:val="3"/>
    </w:pPr>
    <w:rPr>
      <w:rFonts w:ascii="Arial" w:hAnsi="Arial"/>
      <w:b/>
      <w:bCs w:val="0"/>
      <w:i/>
      <w:sz w:val="20"/>
    </w:rPr>
  </w:style>
  <w:style w:type="paragraph" w:styleId="Heading5">
    <w:name w:val="heading 5"/>
    <w:basedOn w:val="Normal"/>
    <w:next w:val="Normal"/>
    <w:qFormat/>
    <w:rsid w:val="00D12E4A"/>
    <w:pPr>
      <w:keepNext/>
      <w:outlineLvl w:val="4"/>
    </w:pPr>
    <w:rPr>
      <w:rFonts w:ascii="Arial" w:hAnsi="Arial"/>
      <w:b/>
      <w:bCs w:val="0"/>
      <w:i/>
      <w:iCs/>
      <w:sz w:val="18"/>
    </w:rPr>
  </w:style>
  <w:style w:type="paragraph" w:styleId="Heading6">
    <w:name w:val="heading 6"/>
    <w:basedOn w:val="Normal"/>
    <w:next w:val="Normal"/>
    <w:qFormat/>
    <w:rsid w:val="00D12E4A"/>
    <w:pPr>
      <w:keepNext/>
      <w:jc w:val="center"/>
      <w:outlineLvl w:val="5"/>
    </w:pPr>
    <w:rPr>
      <w:rFonts w:ascii="Arial" w:hAnsi="Arial"/>
      <w:b/>
      <w:bCs w:val="0"/>
      <w:snapToGrid w:val="0"/>
      <w:color w:val="000000"/>
      <w:sz w:val="22"/>
    </w:rPr>
  </w:style>
  <w:style w:type="paragraph" w:styleId="Heading7">
    <w:name w:val="heading 7"/>
    <w:basedOn w:val="Normal"/>
    <w:next w:val="Normal"/>
    <w:qFormat/>
    <w:rsid w:val="00D12E4A"/>
    <w:pPr>
      <w:keepNext/>
      <w:jc w:val="center"/>
      <w:outlineLvl w:val="6"/>
    </w:pPr>
    <w:rPr>
      <w:rFonts w:ascii="Arial" w:hAnsi="Arial"/>
      <w:b/>
      <w:bCs w:val="0"/>
    </w:rPr>
  </w:style>
  <w:style w:type="paragraph" w:styleId="Heading8">
    <w:name w:val="heading 8"/>
    <w:basedOn w:val="Normal"/>
    <w:next w:val="Normal"/>
    <w:qFormat/>
    <w:rsid w:val="00D12E4A"/>
    <w:pPr>
      <w:keepNext/>
      <w:tabs>
        <w:tab w:val="left" w:pos="312"/>
      </w:tabs>
      <w:outlineLvl w:val="7"/>
    </w:pPr>
    <w:rPr>
      <w:rFonts w:ascii="Arial" w:hAnsi="Arial" w:cs="Arial"/>
      <w:b/>
      <w:bCs w:val="0"/>
      <w:u w:val="single"/>
    </w:rPr>
  </w:style>
  <w:style w:type="paragraph" w:styleId="Heading9">
    <w:name w:val="heading 9"/>
    <w:basedOn w:val="Normal"/>
    <w:next w:val="Normal"/>
    <w:qFormat/>
    <w:rsid w:val="00D12E4A"/>
    <w:pPr>
      <w:keepNext/>
      <w:tabs>
        <w:tab w:val="left" w:pos="360"/>
      </w:tabs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12E4A"/>
    <w:rPr>
      <w:rFonts w:ascii="Book Antiqua" w:hAnsi="Book Antiqua"/>
      <w:bCs w:val="0"/>
      <w:sz w:val="20"/>
    </w:rPr>
  </w:style>
  <w:style w:type="paragraph" w:styleId="Header">
    <w:name w:val="header"/>
    <w:basedOn w:val="Normal"/>
    <w:link w:val="HeaderChar"/>
    <w:rsid w:val="00D12E4A"/>
    <w:pPr>
      <w:tabs>
        <w:tab w:val="center" w:pos="4320"/>
        <w:tab w:val="right" w:pos="8640"/>
      </w:tabs>
    </w:pPr>
    <w:rPr>
      <w:rFonts w:ascii="Book Antiqua" w:hAnsi="Book Antiqua"/>
      <w:bCs w:val="0"/>
    </w:rPr>
  </w:style>
  <w:style w:type="paragraph" w:styleId="Title">
    <w:name w:val="Title"/>
    <w:basedOn w:val="Normal"/>
    <w:link w:val="TitleChar"/>
    <w:qFormat/>
    <w:rsid w:val="00D12E4A"/>
    <w:pPr>
      <w:jc w:val="center"/>
    </w:pPr>
    <w:rPr>
      <w:rFonts w:ascii="Century Gothic" w:hAnsi="Century Gothic"/>
      <w:b/>
      <w:bCs w:val="0"/>
      <w:sz w:val="28"/>
    </w:rPr>
  </w:style>
  <w:style w:type="character" w:styleId="FootnoteReference">
    <w:name w:val="footnote reference"/>
    <w:semiHidden/>
    <w:rsid w:val="00D12E4A"/>
    <w:rPr>
      <w:vertAlign w:val="superscript"/>
    </w:rPr>
  </w:style>
  <w:style w:type="paragraph" w:styleId="BodyText">
    <w:name w:val="Body Text"/>
    <w:basedOn w:val="Normal"/>
    <w:rsid w:val="00D12E4A"/>
    <w:rPr>
      <w:rFonts w:ascii="Arial" w:hAnsi="Arial"/>
      <w:sz w:val="20"/>
    </w:rPr>
  </w:style>
  <w:style w:type="paragraph" w:styleId="Footer">
    <w:name w:val="footer"/>
    <w:basedOn w:val="Normal"/>
    <w:rsid w:val="00D12E4A"/>
    <w:pPr>
      <w:tabs>
        <w:tab w:val="center" w:pos="4320"/>
        <w:tab w:val="right" w:pos="8640"/>
      </w:tabs>
    </w:pPr>
    <w:rPr>
      <w:bCs w:val="0"/>
      <w:sz w:val="20"/>
    </w:rPr>
  </w:style>
  <w:style w:type="paragraph" w:styleId="Subtitle">
    <w:name w:val="Subtitle"/>
    <w:basedOn w:val="Normal"/>
    <w:qFormat/>
    <w:rsid w:val="00D12E4A"/>
    <w:rPr>
      <w:rFonts w:ascii="Arial" w:hAnsi="Arial" w:cs="Arial"/>
      <w:b/>
      <w:bCs w:val="0"/>
    </w:rPr>
  </w:style>
  <w:style w:type="paragraph" w:styleId="EndnoteText">
    <w:name w:val="endnote text"/>
    <w:basedOn w:val="Normal"/>
    <w:semiHidden/>
    <w:rsid w:val="00D12E4A"/>
    <w:rPr>
      <w:rFonts w:ascii="Book Antiqua" w:hAnsi="Book Antiqua"/>
      <w:bCs w:val="0"/>
      <w:sz w:val="20"/>
    </w:rPr>
  </w:style>
  <w:style w:type="paragraph" w:styleId="BodyText2">
    <w:name w:val="Body Text 2"/>
    <w:basedOn w:val="Normal"/>
    <w:rsid w:val="00D12E4A"/>
    <w:pPr>
      <w:tabs>
        <w:tab w:val="left" w:pos="1602"/>
      </w:tabs>
    </w:pPr>
    <w:rPr>
      <w:rFonts w:ascii="Arial" w:hAnsi="Arial"/>
      <w:sz w:val="16"/>
    </w:rPr>
  </w:style>
  <w:style w:type="paragraph" w:styleId="BodyText3">
    <w:name w:val="Body Text 3"/>
    <w:basedOn w:val="Normal"/>
    <w:rsid w:val="00D12E4A"/>
    <w:rPr>
      <w:rFonts w:ascii="Arial" w:hAnsi="Arial" w:cs="Arial"/>
      <w:sz w:val="18"/>
    </w:rPr>
  </w:style>
  <w:style w:type="character" w:styleId="PageNumber">
    <w:name w:val="page number"/>
    <w:basedOn w:val="DefaultParagraphFont"/>
    <w:rsid w:val="00D12E4A"/>
  </w:style>
  <w:style w:type="paragraph" w:customStyle="1" w:styleId="p11">
    <w:name w:val="p11"/>
    <w:basedOn w:val="Normal"/>
    <w:rsid w:val="00EB0CA7"/>
    <w:pPr>
      <w:spacing w:line="280" w:lineRule="atLeast"/>
    </w:pPr>
    <w:rPr>
      <w:bCs w:val="0"/>
    </w:rPr>
  </w:style>
  <w:style w:type="table" w:styleId="TableGrid">
    <w:name w:val="Table Grid"/>
    <w:basedOn w:val="TableNormal"/>
    <w:uiPriority w:val="59"/>
    <w:rsid w:val="003E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3FDE"/>
    <w:rPr>
      <w:rFonts w:ascii="Tahoma" w:hAnsi="Tahoma" w:cs="Tahoma"/>
      <w:sz w:val="16"/>
      <w:szCs w:val="16"/>
    </w:rPr>
  </w:style>
  <w:style w:type="paragraph" w:customStyle="1" w:styleId="measured">
    <w:name w:val="measured"/>
    <w:basedOn w:val="Normal"/>
    <w:rsid w:val="00D70A3A"/>
    <w:pPr>
      <w:spacing w:after="120"/>
      <w:ind w:left="1080" w:hanging="360"/>
    </w:pPr>
    <w:rPr>
      <w:bCs w:val="0"/>
    </w:rPr>
  </w:style>
  <w:style w:type="paragraph" w:customStyle="1" w:styleId="p1">
    <w:name w:val="p1"/>
    <w:basedOn w:val="Normal"/>
    <w:rsid w:val="00FA0B69"/>
    <w:pPr>
      <w:tabs>
        <w:tab w:val="left" w:pos="440"/>
      </w:tabs>
      <w:spacing w:line="280" w:lineRule="atLeast"/>
      <w:ind w:left="1008" w:hanging="432"/>
    </w:pPr>
    <w:rPr>
      <w:bCs w:val="0"/>
    </w:rPr>
  </w:style>
  <w:style w:type="character" w:customStyle="1" w:styleId="HeaderChar">
    <w:name w:val="Header Char"/>
    <w:link w:val="Header"/>
    <w:rsid w:val="001A5F94"/>
    <w:rPr>
      <w:rFonts w:ascii="Book Antiqua" w:hAnsi="Book Antiqua"/>
      <w:sz w:val="24"/>
      <w:lang w:val="en-US" w:eastAsia="en-US"/>
    </w:rPr>
  </w:style>
  <w:style w:type="character" w:customStyle="1" w:styleId="TitleChar">
    <w:name w:val="Title Char"/>
    <w:link w:val="Title"/>
    <w:locked/>
    <w:rsid w:val="00446840"/>
    <w:rPr>
      <w:rFonts w:ascii="Century Gothic" w:hAnsi="Century Gothic"/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446840"/>
    <w:pPr>
      <w:spacing w:after="200" w:line="276" w:lineRule="auto"/>
      <w:ind w:left="720"/>
      <w:contextualSpacing/>
      <w:jc w:val="both"/>
    </w:pPr>
    <w:rPr>
      <w:rFonts w:ascii="Calibri" w:hAnsi="Calibri"/>
      <w:bCs w:val="0"/>
      <w:sz w:val="20"/>
      <w:lang w:bidi="en-US"/>
    </w:rPr>
  </w:style>
  <w:style w:type="character" w:styleId="Emphasis">
    <w:name w:val="Emphasis"/>
    <w:uiPriority w:val="20"/>
    <w:qFormat/>
    <w:rsid w:val="003A5A76"/>
    <w:rPr>
      <w:i/>
      <w:iCs/>
    </w:rPr>
  </w:style>
  <w:style w:type="character" w:styleId="Hyperlink">
    <w:name w:val="Hyperlink"/>
    <w:uiPriority w:val="99"/>
    <w:unhideWhenUsed/>
    <w:rsid w:val="003A5A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07E3"/>
    <w:pPr>
      <w:spacing w:before="100" w:beforeAutospacing="1" w:after="100" w:afterAutospacing="1"/>
    </w:pPr>
    <w:rPr>
      <w:bCs w:val="0"/>
      <w:szCs w:val="24"/>
      <w:lang w:val="en-CA" w:eastAsia="en-CA"/>
    </w:rPr>
  </w:style>
  <w:style w:type="character" w:styleId="Strong">
    <w:name w:val="Strong"/>
    <w:uiPriority w:val="22"/>
    <w:qFormat/>
    <w:rsid w:val="008D07E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40A24"/>
    <w:rPr>
      <w:rFonts w:ascii="Calibri" w:eastAsia="Calibri" w:hAnsi="Calibri"/>
      <w:bCs w:val="0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40A24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080C9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35576"/>
    <w:rPr>
      <w:color w:val="808080"/>
    </w:rPr>
  </w:style>
  <w:style w:type="character" w:styleId="CommentReference">
    <w:name w:val="annotation reference"/>
    <w:basedOn w:val="DefaultParagraphFont"/>
    <w:rsid w:val="000819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9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19ED"/>
    <w:rPr>
      <w:bCs/>
    </w:rPr>
  </w:style>
  <w:style w:type="paragraph" w:styleId="CommentSubject">
    <w:name w:val="annotation subject"/>
    <w:basedOn w:val="CommentText"/>
    <w:next w:val="CommentText"/>
    <w:link w:val="CommentSubjectChar"/>
    <w:rsid w:val="000819ED"/>
    <w:rPr>
      <w:b/>
    </w:rPr>
  </w:style>
  <w:style w:type="character" w:customStyle="1" w:styleId="CommentSubjectChar">
    <w:name w:val="Comment Subject Char"/>
    <w:basedOn w:val="CommentTextChar"/>
    <w:link w:val="CommentSubject"/>
    <w:rsid w:val="00081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849"/>
    <w:rPr>
      <w:bCs/>
      <w:sz w:val="24"/>
    </w:rPr>
  </w:style>
  <w:style w:type="paragraph" w:styleId="Heading1">
    <w:name w:val="heading 1"/>
    <w:basedOn w:val="Normal"/>
    <w:next w:val="Normal"/>
    <w:qFormat/>
    <w:rsid w:val="00D12E4A"/>
    <w:pPr>
      <w:keepNext/>
      <w:outlineLvl w:val="0"/>
    </w:pPr>
    <w:rPr>
      <w:rFonts w:ascii="Arial" w:hAnsi="Arial"/>
      <w:b/>
      <w:bCs w:val="0"/>
      <w:sz w:val="20"/>
    </w:rPr>
  </w:style>
  <w:style w:type="paragraph" w:styleId="Heading2">
    <w:name w:val="heading 2"/>
    <w:basedOn w:val="Normal"/>
    <w:next w:val="Normal"/>
    <w:qFormat/>
    <w:rsid w:val="00D12E4A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D12E4A"/>
    <w:pPr>
      <w:keepNext/>
      <w:outlineLvl w:val="2"/>
    </w:pPr>
    <w:rPr>
      <w:rFonts w:ascii="Arial" w:hAnsi="Arial"/>
      <w:b/>
      <w:bCs w:val="0"/>
      <w:sz w:val="22"/>
    </w:rPr>
  </w:style>
  <w:style w:type="paragraph" w:styleId="Heading4">
    <w:name w:val="heading 4"/>
    <w:basedOn w:val="Normal"/>
    <w:next w:val="Normal"/>
    <w:qFormat/>
    <w:rsid w:val="00D12E4A"/>
    <w:pPr>
      <w:keepNext/>
      <w:outlineLvl w:val="3"/>
    </w:pPr>
    <w:rPr>
      <w:rFonts w:ascii="Arial" w:hAnsi="Arial"/>
      <w:b/>
      <w:bCs w:val="0"/>
      <w:i/>
      <w:sz w:val="20"/>
    </w:rPr>
  </w:style>
  <w:style w:type="paragraph" w:styleId="Heading5">
    <w:name w:val="heading 5"/>
    <w:basedOn w:val="Normal"/>
    <w:next w:val="Normal"/>
    <w:qFormat/>
    <w:rsid w:val="00D12E4A"/>
    <w:pPr>
      <w:keepNext/>
      <w:outlineLvl w:val="4"/>
    </w:pPr>
    <w:rPr>
      <w:rFonts w:ascii="Arial" w:hAnsi="Arial"/>
      <w:b/>
      <w:bCs w:val="0"/>
      <w:i/>
      <w:iCs/>
      <w:sz w:val="18"/>
    </w:rPr>
  </w:style>
  <w:style w:type="paragraph" w:styleId="Heading6">
    <w:name w:val="heading 6"/>
    <w:basedOn w:val="Normal"/>
    <w:next w:val="Normal"/>
    <w:qFormat/>
    <w:rsid w:val="00D12E4A"/>
    <w:pPr>
      <w:keepNext/>
      <w:jc w:val="center"/>
      <w:outlineLvl w:val="5"/>
    </w:pPr>
    <w:rPr>
      <w:rFonts w:ascii="Arial" w:hAnsi="Arial"/>
      <w:b/>
      <w:bCs w:val="0"/>
      <w:snapToGrid w:val="0"/>
      <w:color w:val="000000"/>
      <w:sz w:val="22"/>
    </w:rPr>
  </w:style>
  <w:style w:type="paragraph" w:styleId="Heading7">
    <w:name w:val="heading 7"/>
    <w:basedOn w:val="Normal"/>
    <w:next w:val="Normal"/>
    <w:qFormat/>
    <w:rsid w:val="00D12E4A"/>
    <w:pPr>
      <w:keepNext/>
      <w:jc w:val="center"/>
      <w:outlineLvl w:val="6"/>
    </w:pPr>
    <w:rPr>
      <w:rFonts w:ascii="Arial" w:hAnsi="Arial"/>
      <w:b/>
      <w:bCs w:val="0"/>
    </w:rPr>
  </w:style>
  <w:style w:type="paragraph" w:styleId="Heading8">
    <w:name w:val="heading 8"/>
    <w:basedOn w:val="Normal"/>
    <w:next w:val="Normal"/>
    <w:qFormat/>
    <w:rsid w:val="00D12E4A"/>
    <w:pPr>
      <w:keepNext/>
      <w:tabs>
        <w:tab w:val="left" w:pos="312"/>
      </w:tabs>
      <w:outlineLvl w:val="7"/>
    </w:pPr>
    <w:rPr>
      <w:rFonts w:ascii="Arial" w:hAnsi="Arial" w:cs="Arial"/>
      <w:b/>
      <w:bCs w:val="0"/>
      <w:u w:val="single"/>
    </w:rPr>
  </w:style>
  <w:style w:type="paragraph" w:styleId="Heading9">
    <w:name w:val="heading 9"/>
    <w:basedOn w:val="Normal"/>
    <w:next w:val="Normal"/>
    <w:qFormat/>
    <w:rsid w:val="00D12E4A"/>
    <w:pPr>
      <w:keepNext/>
      <w:tabs>
        <w:tab w:val="left" w:pos="360"/>
      </w:tabs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12E4A"/>
    <w:rPr>
      <w:rFonts w:ascii="Book Antiqua" w:hAnsi="Book Antiqua"/>
      <w:bCs w:val="0"/>
      <w:sz w:val="20"/>
    </w:rPr>
  </w:style>
  <w:style w:type="paragraph" w:styleId="Header">
    <w:name w:val="header"/>
    <w:basedOn w:val="Normal"/>
    <w:link w:val="HeaderChar"/>
    <w:rsid w:val="00D12E4A"/>
    <w:pPr>
      <w:tabs>
        <w:tab w:val="center" w:pos="4320"/>
        <w:tab w:val="right" w:pos="8640"/>
      </w:tabs>
    </w:pPr>
    <w:rPr>
      <w:rFonts w:ascii="Book Antiqua" w:hAnsi="Book Antiqua"/>
      <w:bCs w:val="0"/>
    </w:rPr>
  </w:style>
  <w:style w:type="paragraph" w:styleId="Title">
    <w:name w:val="Title"/>
    <w:basedOn w:val="Normal"/>
    <w:link w:val="TitleChar"/>
    <w:qFormat/>
    <w:rsid w:val="00D12E4A"/>
    <w:pPr>
      <w:jc w:val="center"/>
    </w:pPr>
    <w:rPr>
      <w:rFonts w:ascii="Century Gothic" w:hAnsi="Century Gothic"/>
      <w:b/>
      <w:bCs w:val="0"/>
      <w:sz w:val="28"/>
    </w:rPr>
  </w:style>
  <w:style w:type="character" w:styleId="FootnoteReference">
    <w:name w:val="footnote reference"/>
    <w:semiHidden/>
    <w:rsid w:val="00D12E4A"/>
    <w:rPr>
      <w:vertAlign w:val="superscript"/>
    </w:rPr>
  </w:style>
  <w:style w:type="paragraph" w:styleId="BodyText">
    <w:name w:val="Body Text"/>
    <w:basedOn w:val="Normal"/>
    <w:rsid w:val="00D12E4A"/>
    <w:rPr>
      <w:rFonts w:ascii="Arial" w:hAnsi="Arial"/>
      <w:sz w:val="20"/>
    </w:rPr>
  </w:style>
  <w:style w:type="paragraph" w:styleId="Footer">
    <w:name w:val="footer"/>
    <w:basedOn w:val="Normal"/>
    <w:rsid w:val="00D12E4A"/>
    <w:pPr>
      <w:tabs>
        <w:tab w:val="center" w:pos="4320"/>
        <w:tab w:val="right" w:pos="8640"/>
      </w:tabs>
    </w:pPr>
    <w:rPr>
      <w:bCs w:val="0"/>
      <w:sz w:val="20"/>
    </w:rPr>
  </w:style>
  <w:style w:type="paragraph" w:styleId="Subtitle">
    <w:name w:val="Subtitle"/>
    <w:basedOn w:val="Normal"/>
    <w:qFormat/>
    <w:rsid w:val="00D12E4A"/>
    <w:rPr>
      <w:rFonts w:ascii="Arial" w:hAnsi="Arial" w:cs="Arial"/>
      <w:b/>
      <w:bCs w:val="0"/>
    </w:rPr>
  </w:style>
  <w:style w:type="paragraph" w:styleId="EndnoteText">
    <w:name w:val="endnote text"/>
    <w:basedOn w:val="Normal"/>
    <w:semiHidden/>
    <w:rsid w:val="00D12E4A"/>
    <w:rPr>
      <w:rFonts w:ascii="Book Antiqua" w:hAnsi="Book Antiqua"/>
      <w:bCs w:val="0"/>
      <w:sz w:val="20"/>
    </w:rPr>
  </w:style>
  <w:style w:type="paragraph" w:styleId="BodyText2">
    <w:name w:val="Body Text 2"/>
    <w:basedOn w:val="Normal"/>
    <w:rsid w:val="00D12E4A"/>
    <w:pPr>
      <w:tabs>
        <w:tab w:val="left" w:pos="1602"/>
      </w:tabs>
    </w:pPr>
    <w:rPr>
      <w:rFonts w:ascii="Arial" w:hAnsi="Arial"/>
      <w:sz w:val="16"/>
    </w:rPr>
  </w:style>
  <w:style w:type="paragraph" w:styleId="BodyText3">
    <w:name w:val="Body Text 3"/>
    <w:basedOn w:val="Normal"/>
    <w:rsid w:val="00D12E4A"/>
    <w:rPr>
      <w:rFonts w:ascii="Arial" w:hAnsi="Arial" w:cs="Arial"/>
      <w:sz w:val="18"/>
    </w:rPr>
  </w:style>
  <w:style w:type="character" w:styleId="PageNumber">
    <w:name w:val="page number"/>
    <w:basedOn w:val="DefaultParagraphFont"/>
    <w:rsid w:val="00D12E4A"/>
  </w:style>
  <w:style w:type="paragraph" w:customStyle="1" w:styleId="p11">
    <w:name w:val="p11"/>
    <w:basedOn w:val="Normal"/>
    <w:rsid w:val="00EB0CA7"/>
    <w:pPr>
      <w:spacing w:line="280" w:lineRule="atLeast"/>
    </w:pPr>
    <w:rPr>
      <w:bCs w:val="0"/>
    </w:rPr>
  </w:style>
  <w:style w:type="table" w:styleId="TableGrid">
    <w:name w:val="Table Grid"/>
    <w:basedOn w:val="TableNormal"/>
    <w:uiPriority w:val="59"/>
    <w:rsid w:val="003E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3FDE"/>
    <w:rPr>
      <w:rFonts w:ascii="Tahoma" w:hAnsi="Tahoma" w:cs="Tahoma"/>
      <w:sz w:val="16"/>
      <w:szCs w:val="16"/>
    </w:rPr>
  </w:style>
  <w:style w:type="paragraph" w:customStyle="1" w:styleId="measured">
    <w:name w:val="measured"/>
    <w:basedOn w:val="Normal"/>
    <w:rsid w:val="00D70A3A"/>
    <w:pPr>
      <w:spacing w:after="120"/>
      <w:ind w:left="1080" w:hanging="360"/>
    </w:pPr>
    <w:rPr>
      <w:bCs w:val="0"/>
    </w:rPr>
  </w:style>
  <w:style w:type="paragraph" w:customStyle="1" w:styleId="p1">
    <w:name w:val="p1"/>
    <w:basedOn w:val="Normal"/>
    <w:rsid w:val="00FA0B69"/>
    <w:pPr>
      <w:tabs>
        <w:tab w:val="left" w:pos="440"/>
      </w:tabs>
      <w:spacing w:line="280" w:lineRule="atLeast"/>
      <w:ind w:left="1008" w:hanging="432"/>
    </w:pPr>
    <w:rPr>
      <w:bCs w:val="0"/>
    </w:rPr>
  </w:style>
  <w:style w:type="character" w:customStyle="1" w:styleId="HeaderChar">
    <w:name w:val="Header Char"/>
    <w:link w:val="Header"/>
    <w:rsid w:val="001A5F94"/>
    <w:rPr>
      <w:rFonts w:ascii="Book Antiqua" w:hAnsi="Book Antiqua"/>
      <w:sz w:val="24"/>
      <w:lang w:val="en-US" w:eastAsia="en-US"/>
    </w:rPr>
  </w:style>
  <w:style w:type="character" w:customStyle="1" w:styleId="TitleChar">
    <w:name w:val="Title Char"/>
    <w:link w:val="Title"/>
    <w:locked/>
    <w:rsid w:val="00446840"/>
    <w:rPr>
      <w:rFonts w:ascii="Century Gothic" w:hAnsi="Century Gothic"/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446840"/>
    <w:pPr>
      <w:spacing w:after="200" w:line="276" w:lineRule="auto"/>
      <w:ind w:left="720"/>
      <w:contextualSpacing/>
      <w:jc w:val="both"/>
    </w:pPr>
    <w:rPr>
      <w:rFonts w:ascii="Calibri" w:hAnsi="Calibri"/>
      <w:bCs w:val="0"/>
      <w:sz w:val="20"/>
      <w:lang w:bidi="en-US"/>
    </w:rPr>
  </w:style>
  <w:style w:type="character" w:styleId="Emphasis">
    <w:name w:val="Emphasis"/>
    <w:uiPriority w:val="20"/>
    <w:qFormat/>
    <w:rsid w:val="003A5A76"/>
    <w:rPr>
      <w:i/>
      <w:iCs/>
    </w:rPr>
  </w:style>
  <w:style w:type="character" w:styleId="Hyperlink">
    <w:name w:val="Hyperlink"/>
    <w:uiPriority w:val="99"/>
    <w:unhideWhenUsed/>
    <w:rsid w:val="003A5A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07E3"/>
    <w:pPr>
      <w:spacing w:before="100" w:beforeAutospacing="1" w:after="100" w:afterAutospacing="1"/>
    </w:pPr>
    <w:rPr>
      <w:bCs w:val="0"/>
      <w:szCs w:val="24"/>
      <w:lang w:val="en-CA" w:eastAsia="en-CA"/>
    </w:rPr>
  </w:style>
  <w:style w:type="character" w:styleId="Strong">
    <w:name w:val="Strong"/>
    <w:uiPriority w:val="22"/>
    <w:qFormat/>
    <w:rsid w:val="008D07E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40A24"/>
    <w:rPr>
      <w:rFonts w:ascii="Calibri" w:eastAsia="Calibri" w:hAnsi="Calibri"/>
      <w:bCs w:val="0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40A24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080C9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35576"/>
    <w:rPr>
      <w:color w:val="808080"/>
    </w:rPr>
  </w:style>
  <w:style w:type="character" w:styleId="CommentReference">
    <w:name w:val="annotation reference"/>
    <w:basedOn w:val="DefaultParagraphFont"/>
    <w:rsid w:val="000819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9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19ED"/>
    <w:rPr>
      <w:bCs/>
    </w:rPr>
  </w:style>
  <w:style w:type="paragraph" w:styleId="CommentSubject">
    <w:name w:val="annotation subject"/>
    <w:basedOn w:val="CommentText"/>
    <w:next w:val="CommentText"/>
    <w:link w:val="CommentSubjectChar"/>
    <w:rsid w:val="000819ED"/>
    <w:rPr>
      <w:b/>
    </w:rPr>
  </w:style>
  <w:style w:type="character" w:customStyle="1" w:styleId="CommentSubjectChar">
    <w:name w:val="Comment Subject Char"/>
    <w:basedOn w:val="CommentTextChar"/>
    <w:link w:val="CommentSubject"/>
    <w:rsid w:val="00081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27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2705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305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980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2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8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alberta.ca/documents/Standards-Housing-Minimu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using.alberta.ca/documents/ModestyAssuranceGuideline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AD41-34A0-42F2-81FB-43AA842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Outcome Plan</vt:lpstr>
    </vt:vector>
  </TitlesOfParts>
  <Company>Community Shelter Board</Company>
  <LinksUpToDate>false</LinksUpToDate>
  <CharactersWithSpaces>11420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https://www03.cmhc-schl.gc.ca/catalog/productDetail.cfm?lang=en&amp;cat=109&amp;itm=1&amp;fr=1314303889800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http://www.health.alberta.ca/documents/Standards-Housing-Minimum.pdf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http://www.housing.alberta.ca/documents/ModestyAssuranceGuidelines.pdf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Outcome Plan</dc:title>
  <dc:creator>Tom Albanese</dc:creator>
  <cp:lastModifiedBy>Natalie Noble</cp:lastModifiedBy>
  <cp:revision>3</cp:revision>
  <cp:lastPrinted>2011-12-14T21:54:00Z</cp:lastPrinted>
  <dcterms:created xsi:type="dcterms:W3CDTF">2012-11-26T20:03:00Z</dcterms:created>
  <dcterms:modified xsi:type="dcterms:W3CDTF">2012-11-26T20:37:00Z</dcterms:modified>
</cp:coreProperties>
</file>